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40" w:rsidRPr="00454470" w:rsidRDefault="00723A40" w:rsidP="00723A4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4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723A40" w:rsidRDefault="00723A40" w:rsidP="00D641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863" w:rsidRPr="00896301" w:rsidRDefault="00E97863" w:rsidP="00E97863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Акт</w:t>
      </w:r>
    </w:p>
    <w:p w:rsidR="00E97863" w:rsidRDefault="00E97863" w:rsidP="00E97863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по результатам 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контрольного мероприятия: «Проверка годовой </w:t>
      </w: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бюджетной отчетности за 201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5</w:t>
      </w: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год Муниципального Казенного учреждения Управление 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Образования Нерюнгринского района»</w:t>
      </w:r>
    </w:p>
    <w:p w:rsidR="00E97863" w:rsidRPr="00896301" w:rsidRDefault="00E97863" w:rsidP="00E97863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</w:rPr>
      </w:pPr>
    </w:p>
    <w:p w:rsidR="00E97863" w:rsidRDefault="001E3CDD" w:rsidP="00E97863">
      <w:pPr>
        <w:spacing w:after="0" w:line="240" w:lineRule="atLeast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18</w:t>
      </w:r>
      <w:r w:rsidR="00E97863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 w:rsidR="00E97863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апреля  201</w:t>
      </w:r>
      <w:r w:rsidR="00E97863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6</w:t>
      </w:r>
      <w:r w:rsidR="00E97863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г.                                                                                 </w:t>
      </w:r>
      <w:r w:rsidR="00E97863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ab/>
      </w:r>
      <w:r w:rsidR="00E97863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ab/>
        <w:t xml:space="preserve">  г. Нерюнгри</w:t>
      </w:r>
    </w:p>
    <w:p w:rsidR="00D6411B" w:rsidRDefault="00DA78BA" w:rsidP="00DA78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D6411B" w:rsidRPr="00697E3A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</w:t>
      </w:r>
      <w:r w:rsidR="00E70F78">
        <w:rPr>
          <w:rFonts w:ascii="Times New Roman" w:hAnsi="Times New Roman"/>
          <w:sz w:val="24"/>
          <w:szCs w:val="24"/>
        </w:rPr>
        <w:t>,</w:t>
      </w:r>
      <w:r w:rsidR="00D6411B" w:rsidRPr="00697E3A">
        <w:rPr>
          <w:rFonts w:ascii="Times New Roman" w:hAnsi="Times New Roman"/>
          <w:sz w:val="24"/>
          <w:szCs w:val="24"/>
        </w:rPr>
        <w:t xml:space="preserve"> Федерального закона РФ от 07.02.2011г. №6-ФЗ «Об общих принципах организации и деятельности контрольно-счетных органов субъектов РФ и муниципальных образований»</w:t>
      </w:r>
      <w:r w:rsidR="00D6411B">
        <w:rPr>
          <w:rFonts w:ascii="Times New Roman" w:hAnsi="Times New Roman"/>
          <w:sz w:val="24"/>
          <w:szCs w:val="24"/>
        </w:rPr>
        <w:t xml:space="preserve">, </w:t>
      </w:r>
      <w:r w:rsidR="00D6411B" w:rsidRPr="00697E3A">
        <w:rPr>
          <w:rFonts w:ascii="Times New Roman" w:hAnsi="Times New Roman"/>
          <w:sz w:val="24"/>
          <w:szCs w:val="24"/>
        </w:rPr>
        <w:t>ста</w:t>
      </w:r>
      <w:r w:rsidR="00D6411B">
        <w:rPr>
          <w:rFonts w:ascii="Times New Roman" w:hAnsi="Times New Roman"/>
          <w:sz w:val="24"/>
          <w:szCs w:val="24"/>
        </w:rPr>
        <w:t>тьи 264.4 Бюджетного Кодекса РФ</w:t>
      </w:r>
      <w:r w:rsidR="00FC172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C1720">
        <w:rPr>
          <w:rFonts w:ascii="Times New Roman" w:hAnsi="Times New Roman"/>
          <w:sz w:val="24"/>
          <w:szCs w:val="24"/>
        </w:rPr>
        <w:t>Порядка проведения внешней проверки годового отчета об исполнении бюджета муниципального образования «Нерюнгринский район» утвержденного решением Нерюнгринского</w:t>
      </w:r>
      <w:proofErr w:type="gramEnd"/>
      <w:r w:rsidR="00FC1720">
        <w:rPr>
          <w:rFonts w:ascii="Times New Roman" w:hAnsi="Times New Roman"/>
          <w:sz w:val="24"/>
          <w:szCs w:val="24"/>
        </w:rPr>
        <w:t xml:space="preserve"> районного Совета депутатов № 3-6 от 19.02.2014г.,</w:t>
      </w:r>
      <w:r w:rsidR="00D6411B" w:rsidRPr="00697E3A">
        <w:rPr>
          <w:rFonts w:ascii="Times New Roman" w:hAnsi="Times New Roman"/>
          <w:sz w:val="24"/>
          <w:szCs w:val="24"/>
        </w:rPr>
        <w:t xml:space="preserve"> в рамках подготовки к  пров</w:t>
      </w:r>
      <w:r w:rsidR="00E70F78">
        <w:rPr>
          <w:rFonts w:ascii="Times New Roman" w:hAnsi="Times New Roman"/>
          <w:sz w:val="24"/>
          <w:szCs w:val="24"/>
        </w:rPr>
        <w:t>едению внешней проверки годовой бюджетной</w:t>
      </w:r>
      <w:r w:rsidR="00D6411B" w:rsidRPr="00697E3A">
        <w:rPr>
          <w:rFonts w:ascii="Times New Roman" w:hAnsi="Times New Roman"/>
          <w:sz w:val="24"/>
          <w:szCs w:val="24"/>
        </w:rPr>
        <w:t xml:space="preserve"> отчет</w:t>
      </w:r>
      <w:r w:rsidR="00E70F78">
        <w:rPr>
          <w:rFonts w:ascii="Times New Roman" w:hAnsi="Times New Roman"/>
          <w:sz w:val="24"/>
          <w:szCs w:val="24"/>
        </w:rPr>
        <w:t>ности</w:t>
      </w:r>
      <w:r w:rsidR="00D6411B" w:rsidRPr="00697E3A">
        <w:rPr>
          <w:rFonts w:ascii="Times New Roman" w:hAnsi="Times New Roman"/>
          <w:sz w:val="24"/>
          <w:szCs w:val="24"/>
        </w:rPr>
        <w:t xml:space="preserve"> об исполнении бюджета Нерюнгринского района за 201</w:t>
      </w:r>
      <w:r>
        <w:rPr>
          <w:rFonts w:ascii="Times New Roman" w:hAnsi="Times New Roman"/>
          <w:sz w:val="24"/>
          <w:szCs w:val="24"/>
        </w:rPr>
        <w:t>5</w:t>
      </w:r>
      <w:r w:rsidR="008E13C2">
        <w:rPr>
          <w:rFonts w:ascii="Times New Roman" w:hAnsi="Times New Roman"/>
          <w:sz w:val="24"/>
          <w:szCs w:val="24"/>
        </w:rPr>
        <w:t xml:space="preserve"> год</w:t>
      </w:r>
      <w:r w:rsidR="00DE0F57">
        <w:rPr>
          <w:rFonts w:ascii="Times New Roman" w:hAnsi="Times New Roman"/>
          <w:sz w:val="24"/>
          <w:szCs w:val="24"/>
        </w:rPr>
        <w:t>,</w:t>
      </w:r>
      <w:r w:rsidR="00D6411B" w:rsidRPr="00697E3A">
        <w:rPr>
          <w:rFonts w:ascii="Times New Roman" w:hAnsi="Times New Roman"/>
          <w:sz w:val="24"/>
          <w:szCs w:val="24"/>
        </w:rPr>
        <w:t xml:space="preserve"> проведена проверка годовой отчетности за 201</w:t>
      </w:r>
      <w:r>
        <w:rPr>
          <w:rFonts w:ascii="Times New Roman" w:hAnsi="Times New Roman"/>
          <w:sz w:val="24"/>
          <w:szCs w:val="24"/>
        </w:rPr>
        <w:t>5</w:t>
      </w:r>
      <w:r w:rsidR="00DE0F57">
        <w:rPr>
          <w:rFonts w:ascii="Times New Roman" w:hAnsi="Times New Roman"/>
          <w:sz w:val="24"/>
          <w:szCs w:val="24"/>
        </w:rPr>
        <w:t xml:space="preserve"> </w:t>
      </w:r>
      <w:r w:rsidR="00D6411B" w:rsidRPr="00697E3A">
        <w:rPr>
          <w:rFonts w:ascii="Times New Roman" w:hAnsi="Times New Roman"/>
          <w:sz w:val="24"/>
          <w:szCs w:val="24"/>
        </w:rPr>
        <w:t>год</w:t>
      </w:r>
      <w:r w:rsidR="00077780">
        <w:rPr>
          <w:rFonts w:ascii="Times New Roman" w:hAnsi="Times New Roman"/>
          <w:sz w:val="24"/>
          <w:szCs w:val="24"/>
        </w:rPr>
        <w:t xml:space="preserve"> </w:t>
      </w:r>
      <w:r w:rsidR="00222D77">
        <w:rPr>
          <w:rFonts w:ascii="Times New Roman" w:hAnsi="Times New Roman"/>
          <w:sz w:val="24"/>
          <w:szCs w:val="24"/>
        </w:rPr>
        <w:t>Управления образования Нерюнгринской районной администрации</w:t>
      </w:r>
      <w:r w:rsidR="00D6411B">
        <w:rPr>
          <w:rFonts w:ascii="Times New Roman" w:hAnsi="Times New Roman"/>
          <w:sz w:val="24"/>
          <w:szCs w:val="24"/>
        </w:rPr>
        <w:t>.</w:t>
      </w:r>
    </w:p>
    <w:p w:rsidR="00C251E9" w:rsidRDefault="00DA78BA" w:rsidP="00DA78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D6411B" w:rsidRPr="00B978AF">
        <w:rPr>
          <w:rFonts w:ascii="Times New Roman" w:hAnsi="Times New Roman"/>
          <w:b/>
          <w:sz w:val="24"/>
          <w:szCs w:val="24"/>
        </w:rPr>
        <w:t>Объект проверки:</w:t>
      </w:r>
      <w:r w:rsidR="00551064">
        <w:rPr>
          <w:rFonts w:ascii="Times New Roman" w:hAnsi="Times New Roman"/>
          <w:b/>
          <w:sz w:val="24"/>
          <w:szCs w:val="24"/>
        </w:rPr>
        <w:t xml:space="preserve"> </w:t>
      </w:r>
      <w:r w:rsidR="00222D77">
        <w:rPr>
          <w:rFonts w:ascii="Times New Roman" w:hAnsi="Times New Roman"/>
          <w:sz w:val="24"/>
          <w:szCs w:val="24"/>
        </w:rPr>
        <w:t>Управление образования Нерюнгринской районной администрации</w:t>
      </w:r>
      <w:r w:rsidR="001C610D">
        <w:rPr>
          <w:rFonts w:ascii="Times New Roman" w:hAnsi="Times New Roman"/>
          <w:sz w:val="24"/>
          <w:szCs w:val="24"/>
        </w:rPr>
        <w:t xml:space="preserve"> (далее Управление </w:t>
      </w:r>
      <w:r w:rsidR="00E60117">
        <w:rPr>
          <w:rFonts w:ascii="Times New Roman" w:hAnsi="Times New Roman"/>
          <w:sz w:val="24"/>
          <w:szCs w:val="24"/>
        </w:rPr>
        <w:t>о</w:t>
      </w:r>
      <w:r w:rsidR="001C610D">
        <w:rPr>
          <w:rFonts w:ascii="Times New Roman" w:hAnsi="Times New Roman"/>
          <w:sz w:val="24"/>
          <w:szCs w:val="24"/>
        </w:rPr>
        <w:t>бразования)</w:t>
      </w:r>
      <w:r w:rsidR="00222D77">
        <w:rPr>
          <w:rFonts w:ascii="Times New Roman" w:hAnsi="Times New Roman"/>
          <w:sz w:val="24"/>
          <w:szCs w:val="24"/>
        </w:rPr>
        <w:t xml:space="preserve">. </w:t>
      </w:r>
    </w:p>
    <w:p w:rsidR="002A7D73" w:rsidRPr="00697E3A" w:rsidRDefault="002A7D73" w:rsidP="002A7D73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978AF">
        <w:rPr>
          <w:rFonts w:ascii="Times New Roman" w:hAnsi="Times New Roman"/>
          <w:b/>
          <w:sz w:val="24"/>
          <w:szCs w:val="24"/>
        </w:rPr>
        <w:t>Предмет проверки: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годовая бюджетная</w:t>
      </w:r>
      <w:r w:rsidRPr="00EC3184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 xml:space="preserve">ность Управления </w:t>
      </w:r>
      <w:r w:rsidR="00E60117">
        <w:rPr>
          <w:rFonts w:ascii="Times New Roman" w:hAnsi="Times New Roman"/>
          <w:sz w:val="24"/>
          <w:szCs w:val="24"/>
        </w:rPr>
        <w:t>о</w:t>
      </w:r>
      <w:r w:rsidR="009F4D14">
        <w:rPr>
          <w:rFonts w:ascii="Times New Roman" w:hAnsi="Times New Roman"/>
          <w:sz w:val="24"/>
          <w:szCs w:val="24"/>
        </w:rPr>
        <w:t>бразования</w:t>
      </w:r>
      <w:r w:rsidRPr="00697E3A">
        <w:rPr>
          <w:rFonts w:ascii="Times New Roman" w:hAnsi="Times New Roman"/>
          <w:sz w:val="24"/>
          <w:szCs w:val="24"/>
        </w:rPr>
        <w:t xml:space="preserve"> за 201</w:t>
      </w:r>
      <w:r>
        <w:rPr>
          <w:rFonts w:ascii="Times New Roman" w:hAnsi="Times New Roman"/>
          <w:sz w:val="24"/>
          <w:szCs w:val="24"/>
        </w:rPr>
        <w:t>5</w:t>
      </w:r>
      <w:r w:rsidRPr="00697E3A">
        <w:rPr>
          <w:rFonts w:ascii="Times New Roman" w:hAnsi="Times New Roman"/>
          <w:sz w:val="24"/>
          <w:szCs w:val="24"/>
        </w:rPr>
        <w:t xml:space="preserve"> год.</w:t>
      </w:r>
    </w:p>
    <w:p w:rsidR="002A7D73" w:rsidRDefault="002A7D73" w:rsidP="002A7D73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978AF">
        <w:rPr>
          <w:rFonts w:ascii="Times New Roman" w:hAnsi="Times New Roman"/>
          <w:b/>
          <w:sz w:val="24"/>
          <w:szCs w:val="24"/>
        </w:rPr>
        <w:t>Цель проверки:</w:t>
      </w:r>
      <w:r w:rsidRPr="00EC3184">
        <w:rPr>
          <w:rFonts w:ascii="Times New Roman" w:hAnsi="Times New Roman"/>
          <w:sz w:val="24"/>
          <w:szCs w:val="24"/>
        </w:rPr>
        <w:t xml:space="preserve"> установление </w:t>
      </w:r>
      <w:r w:rsidRPr="00697E3A">
        <w:rPr>
          <w:rFonts w:ascii="Times New Roman" w:hAnsi="Times New Roman"/>
          <w:sz w:val="24"/>
          <w:szCs w:val="24"/>
        </w:rPr>
        <w:t>досто</w:t>
      </w:r>
      <w:r>
        <w:rPr>
          <w:rFonts w:ascii="Times New Roman" w:hAnsi="Times New Roman"/>
          <w:sz w:val="24"/>
          <w:szCs w:val="24"/>
        </w:rPr>
        <w:t>верности и соответствие годовой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ности Управления образования Нерюнгринской районной администрации за 2015 год:</w:t>
      </w:r>
    </w:p>
    <w:p w:rsidR="002A7D73" w:rsidRDefault="002A7D73" w:rsidP="002A7D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97E3A">
        <w:rPr>
          <w:rFonts w:ascii="Times New Roman" w:hAnsi="Times New Roman"/>
          <w:sz w:val="24"/>
          <w:szCs w:val="24"/>
        </w:rPr>
        <w:t>нормативным требованиям бюджетного законодательства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2A7D73" w:rsidRDefault="002A7D73" w:rsidP="002A7D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-плановым показателям, указанных в бюджетной отчетности с решением сессии о бюджете Нерюнгринского района с учетом изменений, внесенных в ходе исполнения бюджета;</w:t>
      </w:r>
    </w:p>
    <w:p w:rsidR="002A7D73" w:rsidRDefault="002A7D73" w:rsidP="002A7D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97E3A">
        <w:rPr>
          <w:rFonts w:ascii="Times New Roman" w:hAnsi="Times New Roman"/>
          <w:sz w:val="24"/>
          <w:szCs w:val="24"/>
        </w:rPr>
        <w:t xml:space="preserve">правовым актам органов местного самоуправления </w:t>
      </w:r>
      <w:r>
        <w:rPr>
          <w:rFonts w:ascii="Times New Roman" w:hAnsi="Times New Roman"/>
          <w:sz w:val="24"/>
          <w:szCs w:val="24"/>
        </w:rPr>
        <w:t>муниципального образования «Нерюнгринский район»</w:t>
      </w:r>
      <w:r w:rsidRPr="00697E3A">
        <w:rPr>
          <w:rFonts w:ascii="Times New Roman" w:hAnsi="Times New Roman"/>
          <w:sz w:val="24"/>
          <w:szCs w:val="24"/>
        </w:rPr>
        <w:t xml:space="preserve"> в сфере бюджетных правоотношений и бюджетного процесса;</w:t>
      </w:r>
    </w:p>
    <w:p w:rsidR="002A7D73" w:rsidRPr="00697E3A" w:rsidRDefault="002A7D73" w:rsidP="002A7D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-внутренней согласованности соответствующих форм отчетности.</w:t>
      </w:r>
    </w:p>
    <w:p w:rsidR="00E60117" w:rsidRDefault="00E60117" w:rsidP="002A7D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2A7D73" w:rsidRPr="003F7F12">
        <w:rPr>
          <w:rFonts w:ascii="Times New Roman" w:hAnsi="Times New Roman"/>
          <w:b/>
          <w:sz w:val="24"/>
          <w:szCs w:val="24"/>
        </w:rPr>
        <w:t>Срок проверки:</w:t>
      </w:r>
      <w:r w:rsidR="002A7D73" w:rsidRPr="00EC3184">
        <w:rPr>
          <w:rFonts w:ascii="Times New Roman" w:hAnsi="Times New Roman"/>
          <w:sz w:val="24"/>
          <w:szCs w:val="24"/>
        </w:rPr>
        <w:t xml:space="preserve">  март</w:t>
      </w:r>
      <w:r w:rsidR="002A7D73">
        <w:rPr>
          <w:rFonts w:ascii="Times New Roman" w:hAnsi="Times New Roman"/>
          <w:sz w:val="24"/>
          <w:szCs w:val="24"/>
        </w:rPr>
        <w:t>-апрель</w:t>
      </w:r>
      <w:r w:rsidR="002A7D73" w:rsidRPr="00EC3184">
        <w:rPr>
          <w:rFonts w:ascii="Times New Roman" w:hAnsi="Times New Roman"/>
          <w:sz w:val="24"/>
          <w:szCs w:val="24"/>
        </w:rPr>
        <w:t xml:space="preserve"> 201</w:t>
      </w:r>
      <w:r w:rsidR="002A7D73">
        <w:rPr>
          <w:rFonts w:ascii="Times New Roman" w:hAnsi="Times New Roman"/>
          <w:sz w:val="24"/>
          <w:szCs w:val="24"/>
        </w:rPr>
        <w:t>6</w:t>
      </w:r>
      <w:r w:rsidR="002A7D73" w:rsidRPr="00EC3184">
        <w:rPr>
          <w:rFonts w:ascii="Times New Roman" w:hAnsi="Times New Roman"/>
          <w:sz w:val="24"/>
          <w:szCs w:val="24"/>
        </w:rPr>
        <w:t xml:space="preserve"> года.</w:t>
      </w:r>
      <w:r w:rsidR="002A7D73">
        <w:rPr>
          <w:rFonts w:ascii="Times New Roman" w:hAnsi="Times New Roman"/>
          <w:sz w:val="24"/>
          <w:szCs w:val="24"/>
        </w:rPr>
        <w:t xml:space="preserve">                </w:t>
      </w:r>
    </w:p>
    <w:p w:rsidR="002A7D73" w:rsidRDefault="00E60117" w:rsidP="002A7D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2A7D73" w:rsidRPr="003F7F12">
        <w:rPr>
          <w:rFonts w:ascii="Times New Roman" w:hAnsi="Times New Roman"/>
          <w:b/>
          <w:sz w:val="24"/>
          <w:szCs w:val="24"/>
        </w:rPr>
        <w:t>Проверяемый период:</w:t>
      </w:r>
      <w:r w:rsidR="002A7D73" w:rsidRPr="00EC3184">
        <w:rPr>
          <w:rFonts w:ascii="Times New Roman" w:hAnsi="Times New Roman"/>
          <w:sz w:val="24"/>
          <w:szCs w:val="24"/>
        </w:rPr>
        <w:t xml:space="preserve"> 201</w:t>
      </w:r>
      <w:r w:rsidR="002A7D73">
        <w:rPr>
          <w:rFonts w:ascii="Times New Roman" w:hAnsi="Times New Roman"/>
          <w:sz w:val="24"/>
          <w:szCs w:val="24"/>
        </w:rPr>
        <w:t>5</w:t>
      </w:r>
      <w:r w:rsidR="002A7D73" w:rsidRPr="00EC3184">
        <w:rPr>
          <w:rFonts w:ascii="Times New Roman" w:hAnsi="Times New Roman"/>
          <w:sz w:val="24"/>
          <w:szCs w:val="24"/>
        </w:rPr>
        <w:t xml:space="preserve"> год.</w:t>
      </w:r>
    </w:p>
    <w:p w:rsidR="002B6355" w:rsidRDefault="002B6355" w:rsidP="002B63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00B29">
        <w:rPr>
          <w:rFonts w:ascii="Times New Roman" w:hAnsi="Times New Roman"/>
          <w:b/>
          <w:sz w:val="24"/>
          <w:szCs w:val="24"/>
        </w:rPr>
        <w:t>Вопросы контрольного мероприятия:</w:t>
      </w:r>
    </w:p>
    <w:p w:rsidR="00720680" w:rsidRDefault="00720680" w:rsidP="0072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</w:t>
      </w:r>
      <w:r w:rsidRPr="00697E3A">
        <w:rPr>
          <w:rFonts w:ascii="Times New Roman" w:hAnsi="Times New Roman"/>
          <w:sz w:val="24"/>
          <w:szCs w:val="24"/>
        </w:rPr>
        <w:t xml:space="preserve">бщие </w:t>
      </w:r>
      <w:r>
        <w:rPr>
          <w:rFonts w:ascii="Times New Roman" w:hAnsi="Times New Roman"/>
          <w:sz w:val="24"/>
          <w:szCs w:val="24"/>
        </w:rPr>
        <w:t>сведения.</w:t>
      </w:r>
    </w:p>
    <w:p w:rsidR="00720680" w:rsidRPr="00720680" w:rsidRDefault="00720680" w:rsidP="0072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680">
        <w:rPr>
          <w:rFonts w:ascii="Times New Roman" w:hAnsi="Times New Roman"/>
          <w:sz w:val="24"/>
          <w:szCs w:val="24"/>
        </w:rPr>
        <w:t>2. Проверка соответствия годовой отчетности по полноте и форме требованиям:</w:t>
      </w:r>
    </w:p>
    <w:p w:rsidR="00720680" w:rsidRPr="00720680" w:rsidRDefault="00720680" w:rsidP="0072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680">
        <w:rPr>
          <w:rFonts w:ascii="Times New Roman" w:hAnsi="Times New Roman"/>
          <w:sz w:val="24"/>
          <w:szCs w:val="24"/>
        </w:rPr>
        <w:t>- Гражданского кодекса Российской Федерации;</w:t>
      </w:r>
    </w:p>
    <w:p w:rsidR="00720680" w:rsidRPr="00720680" w:rsidRDefault="00720680" w:rsidP="0072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680">
        <w:rPr>
          <w:rFonts w:ascii="Times New Roman" w:hAnsi="Times New Roman"/>
          <w:sz w:val="24"/>
          <w:szCs w:val="24"/>
        </w:rPr>
        <w:t>- Бюджетного кодекса Российской Федерации от 31 июля 1998 г. № 145-ФЗ;</w:t>
      </w:r>
    </w:p>
    <w:p w:rsidR="00720680" w:rsidRPr="00720680" w:rsidRDefault="00720680" w:rsidP="0072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680">
        <w:rPr>
          <w:rFonts w:ascii="Times New Roman" w:eastAsiaTheme="majorEastAsia" w:hAnsi="Times New Roman"/>
          <w:bCs/>
          <w:sz w:val="24"/>
          <w:szCs w:val="24"/>
        </w:rPr>
        <w:t>- Федерального закона от 06.12.2011 N 402-ФЗ "О бухгалтерском учете";</w:t>
      </w:r>
    </w:p>
    <w:p w:rsidR="00720680" w:rsidRPr="00720680" w:rsidRDefault="00720680" w:rsidP="0072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680">
        <w:rPr>
          <w:rFonts w:ascii="Times New Roman" w:eastAsiaTheme="minorHAnsi" w:hAnsi="Times New Roman"/>
          <w:bCs/>
          <w:sz w:val="24"/>
          <w:szCs w:val="24"/>
        </w:rPr>
        <w:t>- Федерального закона от 21.12.2001 № 178 «О приватизации государственного и муниципального имущества»;</w:t>
      </w:r>
    </w:p>
    <w:p w:rsidR="00720680" w:rsidRPr="00720680" w:rsidRDefault="00720680" w:rsidP="00720680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20680">
        <w:rPr>
          <w:rFonts w:ascii="Times New Roman" w:hAnsi="Times New Roman" w:cs="Times New Roman"/>
          <w:b w:val="0"/>
          <w:color w:val="auto"/>
          <w:sz w:val="24"/>
          <w:szCs w:val="24"/>
        </w:rPr>
        <w:t>- Положения о бюджетном процессе в Нерюнгринском районе, утвержденного решением Нерюнгринского районного Совета депутатов Республики Саха (Якутия) от 27.12.2010 N 6-23;</w:t>
      </w:r>
    </w:p>
    <w:p w:rsidR="00720680" w:rsidRPr="00720680" w:rsidRDefault="00720680" w:rsidP="0072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680">
        <w:rPr>
          <w:rFonts w:ascii="Times New Roman" w:hAnsi="Times New Roman"/>
          <w:sz w:val="24"/>
          <w:szCs w:val="24"/>
        </w:rPr>
        <w:t xml:space="preserve">- </w:t>
      </w:r>
      <w:r w:rsidRPr="00720680">
        <w:rPr>
          <w:rFonts w:ascii="Times New Roman" w:hAnsi="Times New Roman"/>
          <w:bCs/>
          <w:sz w:val="24"/>
          <w:szCs w:val="24"/>
        </w:rPr>
        <w:t>Приказа Министерства финансов РФ от 28.12.2010 N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720680">
        <w:rPr>
          <w:rFonts w:ascii="Times New Roman" w:hAnsi="Times New Roman"/>
          <w:sz w:val="24"/>
          <w:szCs w:val="24"/>
        </w:rPr>
        <w:t>» (далее Приказ Минфина РФ от 28.12.2010 №191н);</w:t>
      </w:r>
    </w:p>
    <w:p w:rsidR="00720680" w:rsidRPr="00720680" w:rsidRDefault="00720680" w:rsidP="0072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680">
        <w:rPr>
          <w:rFonts w:ascii="Times New Roman" w:hAnsi="Times New Roman"/>
          <w:sz w:val="24"/>
          <w:szCs w:val="24"/>
        </w:rPr>
        <w:t>- Приказа Министерства финансов РФ от 31.12.2015 № 229 н «О внесении изменений в приказ Министерства финансов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720680" w:rsidRPr="00720680" w:rsidRDefault="00720680" w:rsidP="0072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680">
        <w:rPr>
          <w:rFonts w:ascii="Times New Roman" w:hAnsi="Times New Roman"/>
          <w:sz w:val="24"/>
          <w:szCs w:val="24"/>
        </w:rPr>
        <w:lastRenderedPageBreak/>
        <w:t>- Решения Нерюнгринского районного Совета депутатов от 24.12.2014 № 2-17 «О бюджете Нерюнгринского района на 2015 год».</w:t>
      </w:r>
    </w:p>
    <w:p w:rsidR="00720680" w:rsidRPr="00720680" w:rsidRDefault="00720680" w:rsidP="00720680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Внешняя проверка консолидированной годовой отчетности за 2015 год проведена камеральным способом, на основании представленных </w:t>
      </w:r>
      <w:r w:rsidRPr="00720680">
        <w:rPr>
          <w:rFonts w:ascii="Times New Roman" w:hAnsi="Times New Roman"/>
          <w:sz w:val="24"/>
          <w:szCs w:val="24"/>
        </w:rPr>
        <w:t xml:space="preserve">Управлением </w:t>
      </w:r>
      <w:r w:rsidR="00E60117">
        <w:rPr>
          <w:rFonts w:ascii="Times New Roman" w:hAnsi="Times New Roman"/>
          <w:sz w:val="24"/>
          <w:szCs w:val="24"/>
        </w:rPr>
        <w:t>о</w:t>
      </w:r>
      <w:r w:rsidRPr="00720680">
        <w:rPr>
          <w:rFonts w:ascii="Times New Roman" w:hAnsi="Times New Roman"/>
          <w:sz w:val="24"/>
          <w:szCs w:val="24"/>
        </w:rPr>
        <w:t xml:space="preserve">бразования </w:t>
      </w: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документов. </w:t>
      </w:r>
    </w:p>
    <w:p w:rsidR="003F7F12" w:rsidRDefault="003F7F12" w:rsidP="00035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2BE" w:rsidRDefault="009402BE" w:rsidP="000351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02BE">
        <w:rPr>
          <w:rFonts w:ascii="Times New Roman" w:hAnsi="Times New Roman"/>
          <w:b/>
          <w:sz w:val="28"/>
          <w:szCs w:val="28"/>
        </w:rPr>
        <w:t>1. Общие сведения</w:t>
      </w:r>
    </w:p>
    <w:p w:rsidR="001C1F2F" w:rsidRDefault="001C1F2F" w:rsidP="001C1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Муниципальными казенными учреждениями образования Нерюнгринского района являются:</w:t>
      </w:r>
    </w:p>
    <w:p w:rsidR="001C1F2F" w:rsidRDefault="001C1F2F" w:rsidP="001C1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Управление образования;</w:t>
      </w:r>
    </w:p>
    <w:p w:rsidR="001C1F2F" w:rsidRDefault="001C1F2F" w:rsidP="001C1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Муниципальное казенное образовательное учреждение для обучающихся воспитанников с ограниченными возможностями здоровья «Специальная (коррекционная) общеобразовательная школа-интернат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 г. Нерюнгри»;</w:t>
      </w:r>
    </w:p>
    <w:p w:rsidR="001C1F2F" w:rsidRDefault="001C1F2F" w:rsidP="001C1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Муниципальное образовательное учреждение «</w:t>
      </w:r>
      <w:proofErr w:type="spellStart"/>
      <w:r>
        <w:rPr>
          <w:rFonts w:ascii="Times New Roman" w:hAnsi="Times New Roman"/>
          <w:sz w:val="24"/>
          <w:szCs w:val="24"/>
        </w:rPr>
        <w:t>Чульманский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дом».</w:t>
      </w:r>
    </w:p>
    <w:p w:rsidR="001C1F2F" w:rsidRPr="001D6D0C" w:rsidRDefault="001C1F2F" w:rsidP="001C1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Организационно-правовая форма – муниципальные казенные учреждения.</w:t>
      </w:r>
    </w:p>
    <w:p w:rsidR="001C1F2F" w:rsidRDefault="001C1F2F" w:rsidP="001C1F2F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Управление образования выступает</w:t>
      </w:r>
      <w:r w:rsidR="005A1D7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орган управления для муниципальных общеобразовательных учреждений Муниципального образования Нерюнгринский район </w:t>
      </w:r>
      <w:r w:rsidRPr="00077780">
        <w:rPr>
          <w:rFonts w:ascii="Times New Roman" w:hAnsi="Times New Roman"/>
          <w:sz w:val="24"/>
          <w:szCs w:val="24"/>
        </w:rPr>
        <w:t>осуществляет координацию и контроль над их деятельностью,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7780">
        <w:rPr>
          <w:rFonts w:ascii="Times New Roman" w:hAnsi="Times New Roman"/>
          <w:sz w:val="24"/>
          <w:szCs w:val="24"/>
        </w:rPr>
        <w:t>является по отношению к ним главным распорядителем бюджетных средств по отрасли образование</w:t>
      </w:r>
      <w:r>
        <w:rPr>
          <w:rFonts w:ascii="Times New Roman" w:hAnsi="Times New Roman"/>
          <w:sz w:val="24"/>
          <w:szCs w:val="24"/>
        </w:rPr>
        <w:t xml:space="preserve"> (наделено правами получателя средств бюджета Нерюнгринского района и главного распорядителя бюджетных средств по главе 663). </w:t>
      </w:r>
    </w:p>
    <w:p w:rsidR="001C1F2F" w:rsidRDefault="001C1F2F" w:rsidP="001C1F2F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Cs/>
          <w:spacing w:val="3"/>
          <w:sz w:val="24"/>
          <w:szCs w:val="24"/>
        </w:rPr>
        <w:t>Целью, деятельности Управления образования является реализация образовательных программ начального, основного общего образования детей в соответствии со специальными федеральными государственными образовательными стандартами.</w:t>
      </w:r>
    </w:p>
    <w:p w:rsidR="001C1F2F" w:rsidRDefault="001C1F2F" w:rsidP="001C1F2F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Учредителем, финансирующим деятельность учреждений и осуществляющим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их деятельностью, является Муниципальное образование «Нерюнгринский район».</w:t>
      </w:r>
    </w:p>
    <w:p w:rsidR="001C1F2F" w:rsidRPr="00567378" w:rsidRDefault="001C1F2F" w:rsidP="001C1F2F">
      <w:pPr>
        <w:spacing w:after="0" w:line="20" w:lineRule="atLeast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     Управление образования имеет</w:t>
      </w:r>
      <w:r w:rsidRPr="00567378">
        <w:rPr>
          <w:rFonts w:ascii="Times New Roman" w:hAnsi="Times New Roman"/>
          <w:bCs/>
          <w:spacing w:val="3"/>
          <w:sz w:val="24"/>
          <w:szCs w:val="24"/>
        </w:rPr>
        <w:t xml:space="preserve"> обособленное имущество на праве оперативного управления, самостоятельный баланс, лицевые </w:t>
      </w:r>
      <w:proofErr w:type="gramStart"/>
      <w:r w:rsidRPr="00567378">
        <w:rPr>
          <w:rFonts w:ascii="Times New Roman" w:hAnsi="Times New Roman"/>
          <w:bCs/>
          <w:spacing w:val="3"/>
          <w:sz w:val="24"/>
          <w:szCs w:val="24"/>
        </w:rPr>
        <w:t>счета</w:t>
      </w:r>
      <w:proofErr w:type="gramEnd"/>
      <w:r w:rsidRPr="00567378">
        <w:rPr>
          <w:rFonts w:ascii="Times New Roman" w:hAnsi="Times New Roman"/>
          <w:bCs/>
          <w:spacing w:val="3"/>
          <w:sz w:val="24"/>
          <w:szCs w:val="24"/>
        </w:rPr>
        <w:t xml:space="preserve"> открытые </w:t>
      </w:r>
      <w:r w:rsidRPr="00804DA2">
        <w:rPr>
          <w:rFonts w:ascii="Times New Roman" w:hAnsi="Times New Roman"/>
          <w:bCs/>
          <w:spacing w:val="3"/>
          <w:sz w:val="24"/>
          <w:szCs w:val="24"/>
        </w:rPr>
        <w:t>в Нерюнгринской районной администрации и в Управлении Федерального казначейства по Республике Саха (Якутия)</w:t>
      </w:r>
      <w:r w:rsidRPr="00567378">
        <w:rPr>
          <w:rFonts w:ascii="Times New Roman" w:hAnsi="Times New Roman"/>
          <w:bCs/>
          <w:spacing w:val="3"/>
          <w:sz w:val="24"/>
          <w:szCs w:val="24"/>
        </w:rPr>
        <w:t xml:space="preserve">. </w:t>
      </w:r>
    </w:p>
    <w:p w:rsidR="009402BE" w:rsidRPr="009402BE" w:rsidRDefault="001C1F2F" w:rsidP="00A943E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Управление образования</w:t>
      </w:r>
      <w:r w:rsidRPr="0034590E">
        <w:rPr>
          <w:rFonts w:ascii="Times New Roman" w:hAnsi="Times New Roman"/>
          <w:sz w:val="24"/>
          <w:szCs w:val="24"/>
        </w:rPr>
        <w:t xml:space="preserve"> </w:t>
      </w:r>
      <w:r w:rsidRPr="00ED5FC2">
        <w:rPr>
          <w:rFonts w:ascii="Times New Roman" w:hAnsi="Times New Roman"/>
          <w:bCs/>
          <w:spacing w:val="3"/>
          <w:sz w:val="24"/>
          <w:szCs w:val="24"/>
        </w:rPr>
        <w:t>реализует муниципальн</w:t>
      </w:r>
      <w:r>
        <w:rPr>
          <w:rFonts w:ascii="Times New Roman" w:hAnsi="Times New Roman"/>
          <w:bCs/>
          <w:spacing w:val="3"/>
          <w:sz w:val="24"/>
          <w:szCs w:val="24"/>
        </w:rPr>
        <w:t>ые</w:t>
      </w:r>
      <w:r w:rsidRPr="00ED5FC2">
        <w:rPr>
          <w:rFonts w:ascii="Times New Roman" w:hAnsi="Times New Roman"/>
          <w:bCs/>
          <w:spacing w:val="3"/>
          <w:sz w:val="24"/>
          <w:szCs w:val="24"/>
        </w:rPr>
        <w:t xml:space="preserve"> целев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ые </w:t>
      </w:r>
      <w:r w:rsidRPr="00ED5FC2">
        <w:rPr>
          <w:rFonts w:ascii="Times New Roman" w:hAnsi="Times New Roman"/>
          <w:bCs/>
          <w:spacing w:val="3"/>
          <w:sz w:val="24"/>
          <w:szCs w:val="24"/>
        </w:rPr>
        <w:t xml:space="preserve"> программ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ы </w:t>
      </w:r>
      <w:r w:rsidRPr="00433681">
        <w:rPr>
          <w:rFonts w:ascii="Times New Roman" w:hAnsi="Times New Roman"/>
          <w:bCs/>
          <w:spacing w:val="3"/>
          <w:sz w:val="24"/>
          <w:szCs w:val="24"/>
        </w:rPr>
        <w:t>развития системы образования Нерюнгринского района</w:t>
      </w:r>
      <w:proofErr w:type="gramStart"/>
      <w:r>
        <w:rPr>
          <w:rFonts w:ascii="Times New Roman" w:hAnsi="Times New Roman"/>
          <w:bCs/>
          <w:spacing w:val="3"/>
          <w:sz w:val="24"/>
          <w:szCs w:val="24"/>
        </w:rPr>
        <w:t>:«</w:t>
      </w:r>
      <w:proofErr w:type="spellStart"/>
      <w:proofErr w:type="gramEnd"/>
      <w:r>
        <w:rPr>
          <w:rFonts w:ascii="Times New Roman" w:hAnsi="Times New Roman"/>
          <w:bCs/>
          <w:spacing w:val="3"/>
          <w:sz w:val="24"/>
          <w:szCs w:val="24"/>
        </w:rPr>
        <w:t>Энергоресурсосбережение</w:t>
      </w:r>
      <w:proofErr w:type="spellEnd"/>
      <w:r>
        <w:rPr>
          <w:rFonts w:ascii="Times New Roman" w:hAnsi="Times New Roman"/>
          <w:bCs/>
          <w:spacing w:val="3"/>
          <w:sz w:val="24"/>
          <w:szCs w:val="24"/>
        </w:rPr>
        <w:t xml:space="preserve"> и повышение энергетической эффективности муниципального образования Нерюнгринский район на 2013-2015 годы и  на период до 2020 года» и </w:t>
      </w:r>
      <w:r w:rsidRPr="00F63FF3">
        <w:rPr>
          <w:rFonts w:ascii="Times New Roman" w:hAnsi="Times New Roman"/>
          <w:bCs/>
          <w:spacing w:val="3"/>
          <w:sz w:val="24"/>
          <w:szCs w:val="24"/>
        </w:rPr>
        <w:t>«Социокультурная модель системы образования Нерюнгринского района на 2012-2016 годы»</w:t>
      </w:r>
      <w:r w:rsidRPr="00ED5FC2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314B42" w:rsidRPr="00155DC7" w:rsidRDefault="00A943E8" w:rsidP="00314B4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14B42" w:rsidRPr="007C4F90">
        <w:rPr>
          <w:rFonts w:ascii="Times New Roman" w:hAnsi="Times New Roman"/>
          <w:sz w:val="24"/>
          <w:szCs w:val="24"/>
        </w:rPr>
        <w:t>В соответствии с п</w:t>
      </w:r>
      <w:r w:rsidR="00314B42" w:rsidRPr="007C4F90">
        <w:rPr>
          <w:rFonts w:ascii="Times New Roman" w:eastAsiaTheme="minorHAnsi" w:hAnsi="Times New Roman"/>
          <w:bCs/>
          <w:sz w:val="24"/>
          <w:szCs w:val="24"/>
        </w:rPr>
        <w:t xml:space="preserve">риложением N 1к </w:t>
      </w:r>
      <w:hyperlink w:anchor="sub_1000" w:history="1">
        <w:r w:rsidR="00314B42" w:rsidRPr="007C4F90">
          <w:rPr>
            <w:rFonts w:ascii="Times New Roman" w:eastAsiaTheme="minorHAnsi" w:hAnsi="Times New Roman"/>
            <w:bCs/>
            <w:sz w:val="24"/>
            <w:szCs w:val="24"/>
          </w:rPr>
          <w:t>общим требованиям</w:t>
        </w:r>
      </w:hyperlink>
      <w:r w:rsidR="00314B42" w:rsidRPr="007C4F90">
        <w:rPr>
          <w:rFonts w:ascii="Times New Roman" w:eastAsiaTheme="minorHAnsi" w:hAnsi="Times New Roman"/>
          <w:bCs/>
          <w:sz w:val="24"/>
          <w:szCs w:val="24"/>
        </w:rPr>
        <w:t xml:space="preserve"> к порядку составления,</w:t>
      </w:r>
      <w:r w:rsidR="00464BA1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314B42" w:rsidRPr="007C4F90">
        <w:rPr>
          <w:rFonts w:ascii="Times New Roman" w:eastAsiaTheme="minorHAnsi" w:hAnsi="Times New Roman"/>
          <w:bCs/>
          <w:sz w:val="24"/>
          <w:szCs w:val="24"/>
        </w:rPr>
        <w:t>утверждения и ведения бюджетных смет казенных</w:t>
      </w:r>
      <w:r w:rsidR="00464BA1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314B42" w:rsidRPr="007C4F90">
        <w:rPr>
          <w:rFonts w:ascii="Times New Roman" w:eastAsiaTheme="minorHAnsi" w:hAnsi="Times New Roman"/>
          <w:bCs/>
          <w:sz w:val="24"/>
          <w:szCs w:val="24"/>
        </w:rPr>
        <w:t>учреждений, утвержденным постановлением</w:t>
      </w:r>
      <w:r w:rsidR="00464BA1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314B42" w:rsidRPr="007C4F90">
        <w:rPr>
          <w:rFonts w:ascii="Times New Roman" w:eastAsiaTheme="minorHAnsi" w:hAnsi="Times New Roman"/>
          <w:bCs/>
          <w:sz w:val="24"/>
          <w:szCs w:val="24"/>
        </w:rPr>
        <w:t>Нерюнгринской районной администрации</w:t>
      </w:r>
      <w:r w:rsidR="00464BA1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314B42" w:rsidRPr="007C4F90">
        <w:rPr>
          <w:rFonts w:ascii="Times New Roman" w:eastAsiaTheme="minorHAnsi" w:hAnsi="Times New Roman"/>
          <w:bCs/>
          <w:sz w:val="24"/>
          <w:szCs w:val="24"/>
        </w:rPr>
        <w:t>от 27.09.2010  N 2137</w:t>
      </w:r>
      <w:r w:rsidR="00464BA1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314B42" w:rsidRPr="007C4F90">
        <w:rPr>
          <w:rFonts w:ascii="Times New Roman" w:hAnsi="Times New Roman"/>
          <w:bCs/>
          <w:spacing w:val="3"/>
          <w:sz w:val="24"/>
          <w:szCs w:val="24"/>
        </w:rPr>
        <w:t xml:space="preserve">расходование средств казенных учреждений осуществляется согласно бюджетной росписи по смете  расходов, данная роспись утверждается главой </w:t>
      </w:r>
      <w:r w:rsidR="00314B42" w:rsidRPr="007C4F90">
        <w:rPr>
          <w:rFonts w:ascii="Times New Roman" w:hAnsi="Times New Roman"/>
          <w:sz w:val="24"/>
          <w:szCs w:val="24"/>
        </w:rPr>
        <w:t xml:space="preserve">Нерюнгринской районной администрации и подписывается руководителями учреждений. </w:t>
      </w:r>
    </w:p>
    <w:p w:rsidR="0028469F" w:rsidRDefault="00A943E8" w:rsidP="002846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     </w:t>
      </w:r>
      <w:proofErr w:type="gramStart"/>
      <w:r w:rsidR="007B1E1C" w:rsidRPr="00155DC7">
        <w:rPr>
          <w:rFonts w:ascii="Times New Roman" w:hAnsi="Times New Roman"/>
          <w:bCs/>
          <w:spacing w:val="3"/>
          <w:sz w:val="24"/>
          <w:szCs w:val="24"/>
        </w:rPr>
        <w:t>На</w:t>
      </w:r>
      <w:r w:rsidR="002360D4" w:rsidRPr="00155DC7">
        <w:rPr>
          <w:rFonts w:ascii="Times New Roman" w:hAnsi="Times New Roman"/>
          <w:bCs/>
          <w:spacing w:val="3"/>
          <w:sz w:val="24"/>
          <w:szCs w:val="24"/>
        </w:rPr>
        <w:t xml:space="preserve"> 201</w:t>
      </w:r>
      <w:r w:rsidR="00464BA1">
        <w:rPr>
          <w:rFonts w:ascii="Times New Roman" w:hAnsi="Times New Roman"/>
          <w:bCs/>
          <w:spacing w:val="3"/>
          <w:sz w:val="24"/>
          <w:szCs w:val="24"/>
        </w:rPr>
        <w:t>5</w:t>
      </w:r>
      <w:r w:rsidR="002360D4" w:rsidRPr="00155DC7">
        <w:rPr>
          <w:rFonts w:ascii="Times New Roman" w:hAnsi="Times New Roman"/>
          <w:bCs/>
          <w:spacing w:val="3"/>
          <w:sz w:val="24"/>
          <w:szCs w:val="24"/>
        </w:rPr>
        <w:t xml:space="preserve"> год </w:t>
      </w:r>
      <w:r w:rsidR="00800C9F">
        <w:rPr>
          <w:rFonts w:ascii="Times New Roman" w:hAnsi="Times New Roman"/>
          <w:bCs/>
          <w:spacing w:val="3"/>
          <w:sz w:val="24"/>
          <w:szCs w:val="24"/>
        </w:rPr>
        <w:t xml:space="preserve">по данным годовой бухгалтерской отчетности, </w:t>
      </w:r>
      <w:r w:rsidR="00464BA1" w:rsidRPr="00155DC7">
        <w:rPr>
          <w:rFonts w:ascii="Times New Roman" w:hAnsi="Times New Roman"/>
          <w:bCs/>
          <w:spacing w:val="3"/>
          <w:sz w:val="24"/>
          <w:szCs w:val="24"/>
        </w:rPr>
        <w:t xml:space="preserve">Управлению </w:t>
      </w:r>
      <w:r w:rsidR="00464BA1">
        <w:rPr>
          <w:rFonts w:ascii="Times New Roman" w:hAnsi="Times New Roman"/>
          <w:bCs/>
          <w:spacing w:val="3"/>
          <w:sz w:val="24"/>
          <w:szCs w:val="24"/>
        </w:rPr>
        <w:t>о</w:t>
      </w:r>
      <w:r w:rsidR="00464BA1" w:rsidRPr="00155DC7">
        <w:rPr>
          <w:rFonts w:ascii="Times New Roman" w:hAnsi="Times New Roman"/>
          <w:bCs/>
          <w:spacing w:val="3"/>
          <w:sz w:val="24"/>
          <w:szCs w:val="24"/>
        </w:rPr>
        <w:t xml:space="preserve">бразования </w:t>
      </w:r>
      <w:r w:rsidR="00464BA1">
        <w:rPr>
          <w:rFonts w:ascii="Times New Roman" w:hAnsi="Times New Roman"/>
          <w:bCs/>
          <w:spacing w:val="3"/>
          <w:sz w:val="24"/>
          <w:szCs w:val="24"/>
        </w:rPr>
        <w:t xml:space="preserve">утверждены </w:t>
      </w:r>
      <w:r w:rsidR="00284B11" w:rsidRPr="00155DC7">
        <w:rPr>
          <w:rFonts w:ascii="Times New Roman" w:hAnsi="Times New Roman"/>
          <w:bCs/>
          <w:spacing w:val="3"/>
          <w:sz w:val="24"/>
          <w:szCs w:val="24"/>
        </w:rPr>
        <w:t xml:space="preserve">бюджетные ассигнования </w:t>
      </w:r>
      <w:r w:rsidR="00464BA1">
        <w:rPr>
          <w:rFonts w:ascii="Times New Roman" w:hAnsi="Times New Roman"/>
          <w:bCs/>
          <w:spacing w:val="3"/>
          <w:sz w:val="24"/>
          <w:szCs w:val="24"/>
        </w:rPr>
        <w:t xml:space="preserve">в сумме </w:t>
      </w:r>
      <w:r w:rsidR="002360D4" w:rsidRPr="00155DC7">
        <w:rPr>
          <w:rFonts w:ascii="Times New Roman" w:hAnsi="Times New Roman"/>
          <w:bCs/>
          <w:spacing w:val="3"/>
          <w:sz w:val="24"/>
          <w:szCs w:val="24"/>
        </w:rPr>
        <w:t xml:space="preserve">– </w:t>
      </w:r>
      <w:r w:rsidR="00464BA1">
        <w:rPr>
          <w:rFonts w:ascii="Times New Roman" w:hAnsi="Times New Roman"/>
          <w:bCs/>
          <w:spacing w:val="3"/>
          <w:sz w:val="24"/>
          <w:szCs w:val="24"/>
        </w:rPr>
        <w:t xml:space="preserve">2 420 914,81 </w:t>
      </w:r>
      <w:r w:rsidR="002360D4" w:rsidRPr="005A1D71">
        <w:rPr>
          <w:rFonts w:ascii="Times New Roman" w:hAnsi="Times New Roman"/>
          <w:bCs/>
          <w:spacing w:val="3"/>
          <w:sz w:val="24"/>
          <w:szCs w:val="24"/>
        </w:rPr>
        <w:t>тыс. руб</w:t>
      </w:r>
      <w:r w:rsidR="00464BA1" w:rsidRPr="005A1D71">
        <w:rPr>
          <w:rFonts w:ascii="Times New Roman" w:hAnsi="Times New Roman"/>
          <w:bCs/>
          <w:spacing w:val="3"/>
          <w:sz w:val="24"/>
          <w:szCs w:val="24"/>
        </w:rPr>
        <w:t>лей</w:t>
      </w:r>
      <w:r w:rsidR="002360D4" w:rsidRPr="005A1D71">
        <w:rPr>
          <w:rFonts w:ascii="Times New Roman" w:hAnsi="Times New Roman"/>
          <w:bCs/>
          <w:spacing w:val="3"/>
          <w:sz w:val="24"/>
          <w:szCs w:val="24"/>
        </w:rPr>
        <w:t>,</w:t>
      </w:r>
      <w:r w:rsidR="00D135E7" w:rsidRPr="005A1D7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284B11" w:rsidRPr="005A1D71">
        <w:rPr>
          <w:rFonts w:ascii="Times New Roman" w:hAnsi="Times New Roman"/>
          <w:bCs/>
          <w:spacing w:val="3"/>
          <w:sz w:val="24"/>
          <w:szCs w:val="24"/>
        </w:rPr>
        <w:t>что не соответствует</w:t>
      </w:r>
      <w:r w:rsidR="001D4216" w:rsidRPr="005A1D7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28469F" w:rsidRPr="005A1D71">
        <w:rPr>
          <w:rFonts w:ascii="Times New Roman" w:hAnsi="Times New Roman"/>
          <w:bCs/>
          <w:spacing w:val="3"/>
          <w:sz w:val="24"/>
          <w:szCs w:val="24"/>
        </w:rPr>
        <w:t xml:space="preserve">Решению Нерюнгринского районного Совета депутатов от 24.12.2015 № 5-26 </w:t>
      </w:r>
      <w:r w:rsidR="0028469F" w:rsidRPr="005A1D71">
        <w:rPr>
          <w:rFonts w:ascii="Times New Roman" w:hAnsi="Times New Roman"/>
          <w:sz w:val="24"/>
        </w:rPr>
        <w:t>«О внесении изменений и дополнений в решение Нерюнгринского районного Совета депутатов от 24.12.2014 № 2-17 «О бюджете Нерюнгринского района</w:t>
      </w:r>
      <w:r w:rsidR="0028469F" w:rsidRPr="0020741E">
        <w:rPr>
          <w:rFonts w:ascii="Times New Roman" w:hAnsi="Times New Roman"/>
          <w:sz w:val="24"/>
        </w:rPr>
        <w:t xml:space="preserve"> на 2015 год»</w:t>
      </w:r>
      <w:r w:rsidR="0028469F">
        <w:rPr>
          <w:rFonts w:ascii="Times New Roman" w:hAnsi="Times New Roman"/>
          <w:sz w:val="24"/>
        </w:rPr>
        <w:t xml:space="preserve"> (</w:t>
      </w:r>
      <w:r w:rsidR="0028469F" w:rsidRPr="0089770D">
        <w:rPr>
          <w:rFonts w:ascii="Times New Roman" w:hAnsi="Times New Roman"/>
          <w:sz w:val="24"/>
        </w:rPr>
        <w:t>далее решение о бюджете Нерюнгринского района на 2015</w:t>
      </w:r>
      <w:proofErr w:type="gramEnd"/>
      <w:r w:rsidR="0028469F" w:rsidRPr="0089770D">
        <w:rPr>
          <w:rFonts w:ascii="Times New Roman" w:hAnsi="Times New Roman"/>
          <w:sz w:val="24"/>
        </w:rPr>
        <w:t xml:space="preserve"> год), в ко</w:t>
      </w:r>
      <w:r w:rsidR="0028469F" w:rsidRPr="0020741E">
        <w:rPr>
          <w:rFonts w:ascii="Times New Roman" w:hAnsi="Times New Roman"/>
          <w:sz w:val="24"/>
        </w:rPr>
        <w:t xml:space="preserve">тором утвержденные расходы бюджета по </w:t>
      </w:r>
      <w:r w:rsidR="0028469F">
        <w:rPr>
          <w:rFonts w:ascii="Times New Roman" w:hAnsi="Times New Roman"/>
          <w:sz w:val="24"/>
        </w:rPr>
        <w:t>Управлению образования</w:t>
      </w:r>
      <w:r w:rsidR="0028469F" w:rsidRPr="0020741E">
        <w:rPr>
          <w:rFonts w:ascii="Times New Roman" w:hAnsi="Times New Roman"/>
          <w:sz w:val="24"/>
        </w:rPr>
        <w:t xml:space="preserve"> на 2015 год составили– </w:t>
      </w:r>
      <w:r w:rsidR="0028469F">
        <w:rPr>
          <w:rFonts w:ascii="Times New Roman" w:hAnsi="Times New Roman"/>
          <w:sz w:val="24"/>
        </w:rPr>
        <w:t>2 412 252,20</w:t>
      </w:r>
      <w:r w:rsidR="0028469F" w:rsidRPr="0020741E">
        <w:rPr>
          <w:rFonts w:ascii="Times New Roman" w:hAnsi="Times New Roman"/>
          <w:sz w:val="24"/>
        </w:rPr>
        <w:t xml:space="preserve"> тыс. рублей. Разница – </w:t>
      </w:r>
      <w:r w:rsidR="0028469F">
        <w:rPr>
          <w:rFonts w:ascii="Times New Roman" w:hAnsi="Times New Roman"/>
          <w:sz w:val="24"/>
        </w:rPr>
        <w:t xml:space="preserve">8 662,61 </w:t>
      </w:r>
      <w:r w:rsidR="0028469F" w:rsidRPr="0020741E">
        <w:rPr>
          <w:rFonts w:ascii="Times New Roman" w:hAnsi="Times New Roman"/>
          <w:sz w:val="24"/>
        </w:rPr>
        <w:t>тыс. рублей.</w:t>
      </w:r>
    </w:p>
    <w:p w:rsidR="00656F4E" w:rsidRPr="00C82CA5" w:rsidRDefault="00656F4E" w:rsidP="00656F4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     </w:t>
      </w:r>
      <w:proofErr w:type="gramStart"/>
      <w:r w:rsidRPr="009058E7">
        <w:rPr>
          <w:rFonts w:ascii="Times New Roman" w:hAnsi="Times New Roman"/>
          <w:bCs/>
          <w:spacing w:val="3"/>
          <w:sz w:val="24"/>
          <w:szCs w:val="24"/>
        </w:rPr>
        <w:t>Контрольно-счетной палатой установлено, что в</w:t>
      </w:r>
      <w:r w:rsidRPr="009058E7">
        <w:rPr>
          <w:rFonts w:ascii="Times New Roman" w:hAnsi="Times New Roman"/>
          <w:sz w:val="24"/>
        </w:rPr>
        <w:t>озникновение расхождений бюджетной финансовой отчетности</w:t>
      </w:r>
      <w:r>
        <w:rPr>
          <w:rFonts w:ascii="Times New Roman" w:hAnsi="Times New Roman"/>
          <w:sz w:val="24"/>
        </w:rPr>
        <w:t>,</w:t>
      </w:r>
      <w:r w:rsidRPr="009058E7">
        <w:rPr>
          <w:rFonts w:ascii="Times New Roman" w:hAnsi="Times New Roman"/>
          <w:sz w:val="24"/>
        </w:rPr>
        <w:t xml:space="preserve"> с решением о бюджете Нерюнгринского района на 2015 год обусловлено тем, что Управлению </w:t>
      </w:r>
      <w:r w:rsidRPr="009058E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культуры и искусства Нерюнгринского района в конце 2015 года производились изменения лимитов бюджетных обязательств и </w:t>
      </w:r>
      <w:r w:rsidRPr="009058E7"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 xml:space="preserve">бюджетных ассигнований согласно уведомлений управления финансов Нерюнгринской районной администрации </w:t>
      </w:r>
      <w:r w:rsidRPr="00C82CA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на общую сумму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8 662,61</w:t>
      </w:r>
      <w:r w:rsidRPr="00C82CA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рублей. </w:t>
      </w:r>
      <w:proofErr w:type="gramEnd"/>
    </w:p>
    <w:p w:rsidR="00D6411B" w:rsidRPr="001E2CBA" w:rsidRDefault="001E2CBA" w:rsidP="001E2CBA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1E2CBA">
        <w:rPr>
          <w:rFonts w:ascii="Times New Roman" w:hAnsi="Times New Roman"/>
          <w:bCs/>
          <w:spacing w:val="3"/>
          <w:sz w:val="24"/>
          <w:szCs w:val="24"/>
        </w:rPr>
        <w:t xml:space="preserve">     </w:t>
      </w:r>
      <w:r w:rsidR="00E44AA7" w:rsidRPr="001E2CBA">
        <w:rPr>
          <w:rFonts w:ascii="Times New Roman" w:hAnsi="Times New Roman"/>
          <w:bCs/>
          <w:spacing w:val="3"/>
          <w:sz w:val="24"/>
          <w:szCs w:val="24"/>
        </w:rPr>
        <w:t>В 201</w:t>
      </w:r>
      <w:r w:rsidRPr="001E2CBA">
        <w:rPr>
          <w:rFonts w:ascii="Times New Roman" w:hAnsi="Times New Roman"/>
          <w:bCs/>
          <w:spacing w:val="3"/>
          <w:sz w:val="24"/>
          <w:szCs w:val="24"/>
        </w:rPr>
        <w:t>5</w:t>
      </w:r>
      <w:r w:rsidR="00E44AA7" w:rsidRPr="001E2CBA">
        <w:rPr>
          <w:rFonts w:ascii="Times New Roman" w:hAnsi="Times New Roman"/>
          <w:bCs/>
          <w:spacing w:val="3"/>
          <w:sz w:val="24"/>
          <w:szCs w:val="24"/>
        </w:rPr>
        <w:t xml:space="preserve"> году Управлением образования </w:t>
      </w:r>
      <w:r w:rsidR="002360D4" w:rsidRPr="001E2CBA">
        <w:rPr>
          <w:rFonts w:ascii="Times New Roman" w:hAnsi="Times New Roman"/>
          <w:bCs/>
          <w:spacing w:val="3"/>
          <w:sz w:val="24"/>
          <w:szCs w:val="24"/>
        </w:rPr>
        <w:t>освоено</w:t>
      </w:r>
      <w:r w:rsidR="00DF4F12" w:rsidRPr="001E2CBA">
        <w:rPr>
          <w:rFonts w:ascii="Times New Roman" w:hAnsi="Times New Roman"/>
          <w:bCs/>
          <w:spacing w:val="3"/>
          <w:sz w:val="24"/>
          <w:szCs w:val="24"/>
        </w:rPr>
        <w:t>–</w:t>
      </w:r>
      <w:r w:rsidRPr="001E2CBA">
        <w:rPr>
          <w:rFonts w:ascii="Times New Roman" w:hAnsi="Times New Roman"/>
          <w:bCs/>
          <w:spacing w:val="3"/>
          <w:sz w:val="24"/>
          <w:szCs w:val="24"/>
        </w:rPr>
        <w:t xml:space="preserve"> 2 420 914,81</w:t>
      </w:r>
      <w:r w:rsidR="002360D4" w:rsidRPr="001E2CBA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2360D4" w:rsidRPr="001E2CBA">
        <w:rPr>
          <w:rFonts w:ascii="Times New Roman" w:hAnsi="Times New Roman"/>
          <w:bCs/>
          <w:spacing w:val="3"/>
          <w:sz w:val="24"/>
          <w:szCs w:val="24"/>
        </w:rPr>
        <w:t>тыс.</w:t>
      </w:r>
      <w:r w:rsidRPr="001E2CB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2360D4" w:rsidRPr="001E2CBA">
        <w:rPr>
          <w:rFonts w:ascii="Times New Roman" w:hAnsi="Times New Roman"/>
          <w:bCs/>
          <w:spacing w:val="3"/>
          <w:sz w:val="24"/>
          <w:szCs w:val="24"/>
        </w:rPr>
        <w:t>руб</w:t>
      </w:r>
      <w:r w:rsidRPr="001E2CBA">
        <w:rPr>
          <w:rFonts w:ascii="Times New Roman" w:hAnsi="Times New Roman"/>
          <w:bCs/>
          <w:spacing w:val="3"/>
          <w:sz w:val="24"/>
          <w:szCs w:val="24"/>
        </w:rPr>
        <w:t>лей</w:t>
      </w:r>
      <w:r w:rsidR="00E44AA7" w:rsidRPr="001E2CBA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="007B1E1C" w:rsidRPr="001E2CBA">
        <w:rPr>
          <w:rFonts w:ascii="Times New Roman" w:hAnsi="Times New Roman"/>
          <w:bCs/>
          <w:spacing w:val="3"/>
          <w:sz w:val="24"/>
          <w:szCs w:val="24"/>
        </w:rPr>
        <w:t>или</w:t>
      </w:r>
      <w:r w:rsidR="00D135E7" w:rsidRPr="001E2CB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1E2CBA">
        <w:rPr>
          <w:rFonts w:ascii="Times New Roman" w:hAnsi="Times New Roman"/>
          <w:bCs/>
          <w:spacing w:val="3"/>
          <w:sz w:val="24"/>
          <w:szCs w:val="24"/>
        </w:rPr>
        <w:t>100</w:t>
      </w:r>
      <w:r w:rsidR="00E44AA7" w:rsidRPr="001E2CBA">
        <w:rPr>
          <w:rFonts w:ascii="Times New Roman" w:hAnsi="Times New Roman"/>
          <w:bCs/>
          <w:spacing w:val="3"/>
          <w:sz w:val="24"/>
          <w:szCs w:val="24"/>
        </w:rPr>
        <w:t>%</w:t>
      </w:r>
      <w:r w:rsidR="0012159F" w:rsidRPr="001E2CBA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0747B9" w:rsidRPr="001E2CBA">
        <w:rPr>
          <w:rFonts w:ascii="Times New Roman" w:hAnsi="Times New Roman"/>
          <w:bCs/>
          <w:spacing w:val="3"/>
          <w:sz w:val="24"/>
          <w:szCs w:val="24"/>
        </w:rPr>
        <w:t>от бюджетных ассигнований указанных в годовой от</w:t>
      </w:r>
      <w:r w:rsidRPr="001E2CBA">
        <w:rPr>
          <w:rFonts w:ascii="Times New Roman" w:hAnsi="Times New Roman"/>
          <w:bCs/>
          <w:spacing w:val="3"/>
          <w:sz w:val="24"/>
          <w:szCs w:val="24"/>
        </w:rPr>
        <w:t>четности Управления образования.</w:t>
      </w:r>
    </w:p>
    <w:p w:rsidR="00D6411B" w:rsidRPr="001E2CBA" w:rsidRDefault="00A943E8" w:rsidP="00A943E8">
      <w:pPr>
        <w:pStyle w:val="ConsPlusNormal"/>
        <w:ind w:firstLine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     </w:t>
      </w:r>
      <w:r w:rsidR="00CA4DD8" w:rsidRPr="001E2CBA">
        <w:rPr>
          <w:rFonts w:ascii="Times New Roman" w:hAnsi="Times New Roman"/>
          <w:bCs/>
          <w:spacing w:val="3"/>
          <w:sz w:val="24"/>
          <w:szCs w:val="24"/>
        </w:rPr>
        <w:t>Проведен анализ исполнения расходов бюджета в разрезе кодов сектора государственного управления</w:t>
      </w:r>
      <w:r w:rsidR="00A4150F" w:rsidRPr="001E2CBA">
        <w:rPr>
          <w:rFonts w:ascii="Times New Roman" w:hAnsi="Times New Roman"/>
          <w:bCs/>
          <w:spacing w:val="3"/>
          <w:sz w:val="24"/>
          <w:szCs w:val="24"/>
        </w:rPr>
        <w:t xml:space="preserve"> (КОСГУ)</w:t>
      </w:r>
      <w:proofErr w:type="gramStart"/>
      <w:r w:rsidR="00385C64" w:rsidRPr="001E2CBA">
        <w:rPr>
          <w:rFonts w:ascii="Times New Roman" w:hAnsi="Times New Roman"/>
          <w:bCs/>
          <w:spacing w:val="3"/>
          <w:sz w:val="24"/>
          <w:szCs w:val="24"/>
        </w:rPr>
        <w:t>.</w:t>
      </w:r>
      <w:proofErr w:type="gramEnd"/>
      <w:r w:rsidR="00364748" w:rsidRPr="001E2CBA"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       </w:t>
      </w:r>
      <w:proofErr w:type="gramStart"/>
      <w:r w:rsidR="00D6411B" w:rsidRPr="001E2CBA">
        <w:rPr>
          <w:rFonts w:ascii="Times New Roman" w:hAnsi="Times New Roman"/>
          <w:bCs/>
          <w:spacing w:val="3"/>
          <w:sz w:val="24"/>
          <w:szCs w:val="24"/>
        </w:rPr>
        <w:t>т</w:t>
      </w:r>
      <w:proofErr w:type="gramEnd"/>
      <w:r w:rsidR="00D6411B" w:rsidRPr="001E2CBA">
        <w:rPr>
          <w:rFonts w:ascii="Times New Roman" w:hAnsi="Times New Roman"/>
          <w:bCs/>
          <w:spacing w:val="3"/>
          <w:sz w:val="24"/>
          <w:szCs w:val="24"/>
        </w:rPr>
        <w:t>ыс. руб</w:t>
      </w:r>
      <w:r w:rsidR="003B3AC9" w:rsidRPr="001E2CBA">
        <w:rPr>
          <w:rFonts w:ascii="Times New Roman" w:hAnsi="Times New Roman"/>
          <w:bCs/>
          <w:spacing w:val="3"/>
          <w:sz w:val="24"/>
          <w:szCs w:val="24"/>
        </w:rPr>
        <w:t>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404"/>
        <w:gridCol w:w="864"/>
        <w:gridCol w:w="1701"/>
        <w:gridCol w:w="1417"/>
        <w:gridCol w:w="1276"/>
        <w:gridCol w:w="709"/>
      </w:tblGrid>
      <w:tr w:rsidR="001E2CBA" w:rsidRPr="001E2CBA" w:rsidTr="001E2CBA">
        <w:trPr>
          <w:trHeight w:val="182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Бюджетные ассигнования, утвержденные законом о бюджете, нормативными актами о бюджете на 2015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 бюджета за 2015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Отклонения </w:t>
            </w:r>
            <w:r w:rsidRPr="001E2C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(гр.4- гр.3)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 исп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1E2CBA" w:rsidRPr="001E2CBA" w:rsidTr="001E2CBA">
        <w:trPr>
          <w:trHeight w:val="288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1E2CBA" w:rsidRPr="001E2CBA" w:rsidTr="001E2CBA">
        <w:trPr>
          <w:trHeight w:val="288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73 227,17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73 227,17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E2CBA" w:rsidRPr="001E2CBA" w:rsidTr="001E2CBA">
        <w:trPr>
          <w:trHeight w:val="528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21 758,93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21 758,93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E2CBA" w:rsidRPr="001E2CBA" w:rsidTr="001E2CBA">
        <w:trPr>
          <w:trHeight w:val="288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2 383,69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2 241,80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-141,89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</w:tr>
      <w:tr w:rsidR="001E2CBA" w:rsidRPr="001E2CBA" w:rsidTr="001E2CBA">
        <w:trPr>
          <w:trHeight w:val="288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E2CBA" w:rsidRPr="001E2CBA" w:rsidTr="001E2CBA">
        <w:trPr>
          <w:trHeight w:val="288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1 516,45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1E2CBA" w:rsidRPr="001E2CBA" w:rsidTr="001E2CBA">
        <w:trPr>
          <w:trHeight w:val="288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3 648,30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3 648,30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E2CBA" w:rsidRPr="001E2CBA" w:rsidTr="001E2CBA">
        <w:trPr>
          <w:trHeight w:val="528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E2CBA" w:rsidRPr="001E2CBA" w:rsidTr="001E2CBA">
        <w:trPr>
          <w:trHeight w:val="528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4 177,68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4 177,68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E2CBA" w:rsidRPr="001E2CBA" w:rsidTr="001E2CBA">
        <w:trPr>
          <w:trHeight w:val="288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6 176,61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6 175,98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E2CBA" w:rsidRPr="001E2CBA" w:rsidTr="001E2CBA">
        <w:trPr>
          <w:trHeight w:val="288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1 108,05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-16,05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1E2CBA" w:rsidRPr="001E2CBA" w:rsidTr="001E2CBA">
        <w:trPr>
          <w:trHeight w:val="792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2 276 756,29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2 276 756,29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E2CBA" w:rsidRPr="001E2CBA" w:rsidTr="001E2CBA">
        <w:trPr>
          <w:trHeight w:val="528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19 752,97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19 751,86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E2CBA" w:rsidRPr="001E2CBA" w:rsidTr="001E2CBA">
        <w:trPr>
          <w:trHeight w:val="528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E2CBA" w:rsidRPr="001E2CBA" w:rsidTr="001E2CBA">
        <w:trPr>
          <w:trHeight w:val="528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9 368,23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9 362,23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E2CBA" w:rsidRPr="001E2CBA" w:rsidTr="001E2CBA">
        <w:trPr>
          <w:trHeight w:val="288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2 420 914,80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2 420 700,44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-214,37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BA" w:rsidRPr="001E2CBA" w:rsidRDefault="001E2CBA" w:rsidP="001E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CB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1E2CBA" w:rsidRDefault="001E2CBA" w:rsidP="001E2CB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5C78B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    В 2015 году исполнение по расходованию средств по кодам основного сектора государственного управления в целом составило 100%. </w:t>
      </w:r>
    </w:p>
    <w:p w:rsidR="001E2CBA" w:rsidRDefault="001E2CBA" w:rsidP="00937AE2">
      <w:pPr>
        <w:spacing w:after="0" w:line="240" w:lineRule="auto"/>
        <w:ind w:firstLine="357"/>
        <w:jc w:val="center"/>
        <w:rPr>
          <w:rFonts w:ascii="Times New Roman" w:hAnsi="Times New Roman"/>
          <w:b/>
          <w:spacing w:val="-24"/>
          <w:sz w:val="24"/>
          <w:szCs w:val="24"/>
          <w:highlight w:val="yellow"/>
        </w:rPr>
      </w:pPr>
    </w:p>
    <w:p w:rsidR="00A943E8" w:rsidRPr="000C016B" w:rsidRDefault="00A943E8" w:rsidP="00A943E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</w:pPr>
      <w:r w:rsidRPr="000C016B"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  <w:t>2. Проверка годовой отчетности</w:t>
      </w:r>
    </w:p>
    <w:p w:rsidR="00A943E8" w:rsidRPr="000C016B" w:rsidRDefault="00A943E8" w:rsidP="00A943E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A1A1A" w:themeColor="background1" w:themeShade="1A"/>
          <w:spacing w:val="3"/>
          <w:sz w:val="24"/>
          <w:szCs w:val="24"/>
        </w:rPr>
      </w:pPr>
      <w:r w:rsidRPr="000C016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Бюджетная отчетность по комплектации соответствует статье 264.2 Бюджетного кодекса РФ и статье 60 Положения о бюджетном процессе в Нерюнгринском районе. </w:t>
      </w:r>
    </w:p>
    <w:p w:rsidR="00A943E8" w:rsidRPr="000C016B" w:rsidRDefault="00A943E8" w:rsidP="00A943E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0C016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    При подготовке акта проведена проверка сводной отчетности 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Управления образования</w:t>
      </w:r>
      <w:r w:rsidRPr="000C016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.</w:t>
      </w:r>
    </w:p>
    <w:p w:rsidR="00A943E8" w:rsidRPr="007C1683" w:rsidRDefault="00A943E8" w:rsidP="00A943E8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Консолидированный отчет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Управления образования</w:t>
      </w: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за 2015 год с пояснительной запиской поступил в Контрольно-счетную палату МО «Нерюнгринский район»  в полном объеме, следующей комплектации:</w:t>
      </w:r>
    </w:p>
    <w:p w:rsidR="00A943E8" w:rsidRPr="007C1683" w:rsidRDefault="00A943E8" w:rsidP="00A9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-</w:t>
      </w:r>
      <w:r w:rsidR="00E6052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8" w:anchor="sub_503130" w:history="1">
        <w:r w:rsidRPr="007C1683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0503130</w:t>
        </w:r>
      </w:hyperlink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</w:p>
    <w:p w:rsidR="00A943E8" w:rsidRPr="007C1683" w:rsidRDefault="00E60529" w:rsidP="00A9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A943E8"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Справка о наличии имущества и обязательств на забалансовых счетах (ф.0503125);</w:t>
      </w:r>
    </w:p>
    <w:p w:rsidR="00A943E8" w:rsidRPr="007C1683" w:rsidRDefault="00A943E8" w:rsidP="00A943E8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>-</w:t>
      </w:r>
      <w:r w:rsidR="00E6052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Справка по заключению счетов бюджетного учета отчетного финансового года (ф.0503110); </w:t>
      </w:r>
    </w:p>
    <w:p w:rsidR="00A943E8" w:rsidRPr="007C1683" w:rsidRDefault="00A943E8" w:rsidP="00A9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-</w:t>
      </w:r>
      <w:r w:rsidR="00E6052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Справка по консолидированным расчетам (ф.0503125);</w:t>
      </w:r>
    </w:p>
    <w:p w:rsidR="00A943E8" w:rsidRPr="007C1683" w:rsidRDefault="00A943E8" w:rsidP="00A9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-</w:t>
      </w:r>
      <w:r w:rsidR="00E6052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Отчет о финансовых результатах деятельности (</w:t>
      </w:r>
      <w:hyperlink r:id="rId9" w:anchor="sub_503121" w:history="1">
        <w:r w:rsidRPr="007C1683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0503121</w:t>
        </w:r>
      </w:hyperlink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</w:p>
    <w:p w:rsidR="00A943E8" w:rsidRPr="007C1683" w:rsidRDefault="00A943E8" w:rsidP="00A9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-</w:t>
      </w:r>
      <w:r w:rsidR="00E6052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Отчет об исполнении бюджета главного распорядителя, распорядителя, получателя бюджетных средств бюджета (</w:t>
      </w:r>
      <w:hyperlink r:id="rId10" w:anchor="sub_503127" w:history="1">
        <w:r w:rsidRPr="007C1683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0503127</w:t>
        </w:r>
      </w:hyperlink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</w:p>
    <w:p w:rsidR="00A943E8" w:rsidRPr="007C1683" w:rsidRDefault="00A943E8" w:rsidP="00A9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-</w:t>
      </w:r>
      <w:r w:rsidR="00E6052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Отчет о принятых бюджетных обязательствах (</w:t>
      </w:r>
      <w:hyperlink r:id="rId11" w:anchor="sub_503128" w:history="1">
        <w:r w:rsidRPr="007C1683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0503128</w:t>
        </w:r>
      </w:hyperlink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</w:p>
    <w:p w:rsidR="00A943E8" w:rsidRDefault="00A943E8" w:rsidP="00A9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-</w:t>
      </w:r>
      <w:r w:rsidR="00E6052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Пояснительная записка (</w:t>
      </w:r>
      <w:hyperlink r:id="rId12" w:anchor="sub_503160" w:history="1">
        <w:r w:rsidRPr="007C1683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0503160</w:t>
        </w:r>
      </w:hyperlink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).</w:t>
      </w:r>
    </w:p>
    <w:p w:rsidR="00A943E8" w:rsidRPr="007C1683" w:rsidRDefault="00A943E8" w:rsidP="00A9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A943E8" w:rsidRPr="00A943E8" w:rsidRDefault="00A943E8" w:rsidP="00A943E8">
      <w:pPr>
        <w:pStyle w:val="1"/>
        <w:spacing w:before="0" w:line="240" w:lineRule="auto"/>
        <w:jc w:val="both"/>
        <w:rPr>
          <w:rFonts w:ascii="Times New Roman" w:hAnsi="Times New Roman"/>
          <w:color w:val="auto"/>
          <w:highlight w:val="green"/>
        </w:rPr>
      </w:pPr>
      <w:r w:rsidRPr="00A943E8">
        <w:rPr>
          <w:rFonts w:ascii="Times New Roman" w:hAnsi="Times New Roman"/>
          <w:color w:val="auto"/>
          <w:spacing w:val="-24"/>
        </w:rPr>
        <w:t>2.1.  П</w:t>
      </w:r>
      <w:r w:rsidRPr="00A943E8">
        <w:rPr>
          <w:rFonts w:ascii="Times New Roman" w:hAnsi="Times New Roman" w:cs="Times New Roman"/>
          <w:color w:val="auto"/>
        </w:rPr>
        <w:t>роверка с</w:t>
      </w:r>
      <w:r w:rsidRPr="00A943E8">
        <w:rPr>
          <w:rFonts w:ascii="Times New Roman" w:hAnsi="Times New Roman" w:cs="Times New Roman"/>
          <w:color w:val="auto"/>
          <w:spacing w:val="7"/>
        </w:rPr>
        <w:t>облюдения порядка составления бюджетной</w:t>
      </w:r>
      <w:r w:rsidR="000C569E">
        <w:rPr>
          <w:rFonts w:ascii="Times New Roman" w:hAnsi="Times New Roman" w:cs="Times New Roman"/>
          <w:color w:val="auto"/>
          <w:spacing w:val="7"/>
        </w:rPr>
        <w:t xml:space="preserve"> </w:t>
      </w:r>
      <w:r w:rsidRPr="00A943E8">
        <w:rPr>
          <w:rFonts w:ascii="Times New Roman" w:hAnsi="Times New Roman" w:cs="Times New Roman"/>
          <w:color w:val="auto"/>
          <w:spacing w:val="7"/>
        </w:rPr>
        <w:t xml:space="preserve">отчетности требованиям </w:t>
      </w:r>
      <w:r w:rsidRPr="00A943E8">
        <w:rPr>
          <w:rFonts w:ascii="Times New Roman" w:hAnsi="Times New Roman"/>
          <w:color w:val="auto"/>
        </w:rPr>
        <w:t>Приказ Минфина РФ от 28.12.2010 №191н</w:t>
      </w:r>
      <w:r w:rsidRPr="00A943E8">
        <w:rPr>
          <w:rFonts w:ascii="Times New Roman" w:hAnsi="Times New Roman" w:cs="Times New Roman"/>
          <w:color w:val="auto"/>
        </w:rPr>
        <w:t xml:space="preserve"> </w:t>
      </w:r>
    </w:p>
    <w:p w:rsidR="00A943E8" w:rsidRPr="001D4A22" w:rsidRDefault="00A943E8" w:rsidP="00A943E8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В результате проведенного анализа представленных форм бюджетной отчетности установлено следующее:</w:t>
      </w:r>
    </w:p>
    <w:p w:rsidR="00A943E8" w:rsidRPr="001D4A22" w:rsidRDefault="00A943E8" w:rsidP="00A943E8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>-</w:t>
      </w:r>
      <w:r w:rsidR="00475D4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</w:t>
      </w:r>
      <w:r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A943E8" w:rsidRPr="001D4A22" w:rsidRDefault="00A943E8" w:rsidP="00A943E8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>-</w:t>
      </w:r>
      <w:r w:rsidR="00475D4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заполнение формы (ф. 0503110) «Справка по заключению счетов бюджетного учета отчетного финансового года» соответствует требованиям </w:t>
      </w:r>
      <w:r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A943E8" w:rsidRPr="001D4A22" w:rsidRDefault="00A943E8" w:rsidP="00A9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>-</w:t>
      </w:r>
      <w:r w:rsidR="00475D4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заполнение формы (ф. 0503121) «Отчет о финансовых результатах деятельности» соответствует требованиям </w:t>
      </w:r>
      <w:r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>Полнота заполнения формы отчетности соблюдена;</w:t>
      </w:r>
    </w:p>
    <w:p w:rsidR="00A943E8" w:rsidRPr="001D4A22" w:rsidRDefault="00A943E8" w:rsidP="00A9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>-</w:t>
      </w:r>
      <w:r w:rsidR="00475D4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заполнение формы (ф.0503125) «Справка по консолидируемым расчетам» соответствует требованиям </w:t>
      </w:r>
      <w:r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A943E8" w:rsidRPr="001D4A22" w:rsidRDefault="00A943E8" w:rsidP="00A9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>-</w:t>
      </w:r>
      <w:r w:rsidR="00475D4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</w:t>
      </w:r>
      <w:r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A943E8" w:rsidRPr="001D4A22" w:rsidRDefault="00A943E8" w:rsidP="00A9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>-</w:t>
      </w:r>
      <w:r w:rsidR="00475D4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заполнение формы (ф. 0503128) «Отчет о принятых бюджетных обязательствах» соответствует требованиям </w:t>
      </w:r>
      <w:r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A943E8" w:rsidRPr="00A80DBD" w:rsidRDefault="00A943E8" w:rsidP="00A9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>-</w:t>
      </w:r>
      <w:r w:rsidR="00475D4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заполнение формы (ф. 0503160) «Пояснительная записка»  соответствует требованиям  </w:t>
      </w:r>
      <w:r w:rsidRPr="00A80DBD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соблюдена.</w:t>
      </w:r>
    </w:p>
    <w:p w:rsidR="00A943E8" w:rsidRPr="00A80DBD" w:rsidRDefault="00A943E8" w:rsidP="00A9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Отчетность по комплектации  соответствует требованиям</w:t>
      </w:r>
      <w:r w:rsidRPr="00A80DBD">
        <w:rPr>
          <w:rFonts w:ascii="Times New Roman" w:hAnsi="Times New Roman"/>
          <w:sz w:val="24"/>
          <w:szCs w:val="24"/>
        </w:rPr>
        <w:t xml:space="preserve"> Приказа Минфина РФ от 28.12.2010 №191н</w:t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; Положения о бюджетном процессе в Нерюнгринском районе.</w:t>
      </w:r>
    </w:p>
    <w:p w:rsidR="00A943E8" w:rsidRPr="00A80DBD" w:rsidRDefault="00A943E8" w:rsidP="00A943E8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0C569E" w:rsidRPr="00C01441" w:rsidRDefault="000C569E" w:rsidP="000C569E">
      <w:pPr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C01441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2.2. Проверка достоверности бюджетной отчетности</w:t>
      </w:r>
    </w:p>
    <w:p w:rsidR="000C569E" w:rsidRPr="00C01441" w:rsidRDefault="000C569E" w:rsidP="000C569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  <w:proofErr w:type="gramStart"/>
      <w:r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соответствии с пунктом 7 раздела 1 </w:t>
      </w:r>
      <w:r w:rsidRPr="00C01441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бюджетная отчетность составляется на основании данных главной книги и   </w:t>
      </w:r>
      <w:hyperlink r:id="rId13" w:history="1">
        <w:r w:rsidRPr="00C01441">
          <w:rPr>
            <w:rFonts w:ascii="Times New Roman" w:hAnsi="Times New Roman"/>
            <w:color w:val="1A1A1A" w:themeColor="background1" w:themeShade="1A"/>
            <w:sz w:val="24"/>
            <w:szCs w:val="24"/>
          </w:rPr>
          <w:t>регистров</w:t>
        </w:r>
      </w:hyperlink>
      <w:r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</w:t>
      </w:r>
      <w:proofErr w:type="gramEnd"/>
      <w:r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по регистрам синтетического учета.</w:t>
      </w:r>
    </w:p>
    <w:p w:rsidR="000C569E" w:rsidRPr="00C01441" w:rsidRDefault="000C569E" w:rsidP="000C5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Управление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м образования</w:t>
      </w:r>
      <w:r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>, как главным распорядителем бюджетных средств,  представлен в Контрольно–счетную палату МО «Нерюнгринский район» комплект форм консолидированной бухгалтерской отчетности, произвести сверку которого с данными главной книги и регистрами бюджетного учета нет возможности.</w:t>
      </w:r>
    </w:p>
    <w:p w:rsidR="000C569E" w:rsidRPr="004F5B40" w:rsidRDefault="000C569E" w:rsidP="000C5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highlight w:val="green"/>
        </w:rPr>
      </w:pPr>
    </w:p>
    <w:p w:rsidR="000C569E" w:rsidRPr="00C01441" w:rsidRDefault="000C569E" w:rsidP="000C569E">
      <w:pPr>
        <w:spacing w:after="0" w:line="240" w:lineRule="auto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C0144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lastRenderedPageBreak/>
        <w:t>2.2.1. Проверка  баланса исполнения бюджета  главного распорядителя, получателя бюджетных средств  (ф.0503130)</w:t>
      </w:r>
    </w:p>
    <w:p w:rsidR="000C569E" w:rsidRPr="00C01441" w:rsidRDefault="000C569E" w:rsidP="000C569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Информационная  база  для проведения проверки:</w:t>
      </w:r>
    </w:p>
    <w:p w:rsidR="000C569E" w:rsidRPr="00C01441" w:rsidRDefault="000C569E" w:rsidP="000C569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>-Баланс исполнения бюджета главного распорядителя (распорядителя), получателя средств бюджета на 01.01.2015 года (ф.0503130);</w:t>
      </w:r>
    </w:p>
    <w:p w:rsidR="000C569E" w:rsidRPr="00C01441" w:rsidRDefault="000C569E" w:rsidP="000C569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>Входящие остатки  по счетам на 01.01.2014 года совпадают с бухгалтерской отчетностью  на конец  предшествующего периода.</w:t>
      </w:r>
    </w:p>
    <w:p w:rsidR="000C569E" w:rsidRDefault="000C569E" w:rsidP="000C569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Контрольные соотношения между балансом (ф.0503130) и формой отчетности (ф.0503121), выдержаны, отклонений не установлено. </w:t>
      </w:r>
    </w:p>
    <w:p w:rsidR="001E3CDD" w:rsidRPr="00C01441" w:rsidRDefault="001E3CDD" w:rsidP="000C569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0C569E" w:rsidRPr="00C01441" w:rsidRDefault="000C569E" w:rsidP="000C569E">
      <w:pPr>
        <w:spacing w:after="0" w:line="240" w:lineRule="auto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C0144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2.2.2. Проверка справки по заключению счетов бюджетного учета отчетного финансового года  (ф. 0503110)</w:t>
      </w:r>
    </w:p>
    <w:p w:rsidR="000C569E" w:rsidRPr="00C01441" w:rsidRDefault="000C569E" w:rsidP="000C5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При проверке справки по заключению счетов бюджетного учета отчетного финансового года контрольные соотношения между (ф.0503121) и (ф.0503110)  соблюдены.  </w:t>
      </w:r>
    </w:p>
    <w:p w:rsidR="000C569E" w:rsidRPr="004F5B40" w:rsidRDefault="000C569E" w:rsidP="000C569E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  <w:highlight w:val="green"/>
        </w:rPr>
      </w:pPr>
    </w:p>
    <w:p w:rsidR="000C569E" w:rsidRPr="00C01441" w:rsidRDefault="000C569E" w:rsidP="000C569E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0144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2.2.3. Проверка отчета о финансовых результатах  (ф. 0503121)</w:t>
      </w:r>
    </w:p>
    <w:p w:rsidR="000C569E" w:rsidRPr="00C01441" w:rsidRDefault="000C569E" w:rsidP="000C569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При  проверке  отчета  о  финансовых результатах контрольные соотношения между (ф.0503121) и (ф.0503130) , (ф.0503110) соблюдены.</w:t>
      </w:r>
    </w:p>
    <w:p w:rsidR="000C569E" w:rsidRPr="00C01441" w:rsidRDefault="000C569E" w:rsidP="000C569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0C569E" w:rsidRPr="00E07D3E" w:rsidRDefault="000C569E" w:rsidP="000C569E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07D3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2.2.4. Проверка справки по консолидируемым расчетам  (ф. 0503125)</w:t>
      </w:r>
    </w:p>
    <w:p w:rsidR="000C569E" w:rsidRPr="00E07D3E" w:rsidRDefault="000C569E" w:rsidP="000C569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07D3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При  проверке  справки по консолидируемым расчетам (ф.0503125) отклонений не установлено, контрольные соотношения с представленными отчетами соблюдены полностью. </w:t>
      </w:r>
    </w:p>
    <w:p w:rsidR="000C569E" w:rsidRPr="00E07D3E" w:rsidRDefault="000C569E" w:rsidP="000C569E">
      <w:pPr>
        <w:spacing w:after="0" w:line="240" w:lineRule="auto"/>
        <w:ind w:firstLine="360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0C569E" w:rsidRPr="00E07D3E" w:rsidRDefault="000C569E" w:rsidP="000C569E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07D3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2.2.5. Проверка  отчета  об исполнении  бюджета  главного распорядителя, получателя бюджетных средств  (ф.0503127)</w:t>
      </w:r>
    </w:p>
    <w:p w:rsidR="000C569E" w:rsidRPr="00E07D3E" w:rsidRDefault="000C569E" w:rsidP="000C569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07D3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Отчет об исполнении бюджета содержит данные  об исполнении бюджета  по доходам, расходам и источникам финансирования дефицита бюджета,  характеризует деятельность органов. В результате   проведенного анализа   отклонений  не установлено.</w:t>
      </w:r>
    </w:p>
    <w:p w:rsidR="000C569E" w:rsidRPr="00E07D3E" w:rsidRDefault="000C569E" w:rsidP="000C569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07D3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Контрольные соотношения по (ф.0503127) с представленными отчетами соблюдены полностью. </w:t>
      </w:r>
    </w:p>
    <w:p w:rsidR="000C569E" w:rsidRPr="00E07D3E" w:rsidRDefault="000C569E" w:rsidP="000C569E">
      <w:pPr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0C569E" w:rsidRPr="00E07D3E" w:rsidRDefault="000C569E" w:rsidP="000C569E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07D3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2.2.6. Проверка  отчета  о принятых бюджетных обязательствах (ф.0503128)</w:t>
      </w:r>
    </w:p>
    <w:p w:rsidR="000C569E" w:rsidRPr="00E07D3E" w:rsidRDefault="000C569E" w:rsidP="000C569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07D3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При проверке отчета о принятых бюджетных обязательствах отклонений  не установлено, контрольные соотношения  по ф.0503128 с представленными отчетами соблюдены полностью.</w:t>
      </w:r>
    </w:p>
    <w:p w:rsidR="000C569E" w:rsidRPr="00E07D3E" w:rsidRDefault="000C569E" w:rsidP="000C569E">
      <w:pPr>
        <w:spacing w:after="0" w:line="240" w:lineRule="auto"/>
        <w:ind w:firstLine="360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0C569E" w:rsidRPr="00E07D3E" w:rsidRDefault="000C569E" w:rsidP="000C569E">
      <w:pPr>
        <w:spacing w:after="0" w:line="240" w:lineRule="auto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E07D3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2.2.7.  Проверка пояснительной записки (ф. 0503160)</w:t>
      </w:r>
    </w:p>
    <w:p w:rsidR="000C569E" w:rsidRPr="00E07D3E" w:rsidRDefault="000C569E" w:rsidP="000C569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07D3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Пояснительная записка представлена в полном объеме, контрольные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</w:p>
    <w:p w:rsidR="000C569E" w:rsidRPr="00E07D3E" w:rsidRDefault="000C569E" w:rsidP="000C5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  <w:r w:rsidRPr="00E07D3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Пояснительная записка по комплектации  соответствуют требованиям  </w:t>
      </w:r>
      <w:r w:rsidRPr="00E07D3E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E07D3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</w:p>
    <w:p w:rsidR="000C569E" w:rsidRPr="000C316D" w:rsidRDefault="000C569E" w:rsidP="000C569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0C569E" w:rsidRDefault="000C569E" w:rsidP="000C569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bookmarkStart w:id="0" w:name="_GoBack"/>
      <w:bookmarkEnd w:id="0"/>
      <w:r w:rsidRPr="0085652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Кредиторская задолженность  на начало отчетного периода </w:t>
      </w:r>
      <w:r w:rsidR="00C82006" w:rsidRPr="00856526">
        <w:rPr>
          <w:rFonts w:ascii="Times New Roman" w:hAnsi="Times New Roman"/>
          <w:color w:val="1A1A1A" w:themeColor="background1" w:themeShade="1A"/>
          <w:sz w:val="24"/>
          <w:szCs w:val="24"/>
        </w:rPr>
        <w:t>отсутствовала</w:t>
      </w:r>
      <w:r w:rsidRPr="0085652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на конец отчетного периода кредиторская задолженность </w:t>
      </w:r>
      <w:r w:rsidR="00C82006" w:rsidRPr="00856526">
        <w:rPr>
          <w:rFonts w:ascii="Times New Roman" w:hAnsi="Times New Roman"/>
          <w:color w:val="1A1A1A" w:themeColor="background1" w:themeShade="1A"/>
          <w:sz w:val="24"/>
          <w:szCs w:val="24"/>
        </w:rPr>
        <w:t>составила 4 491,55 тыс. рублей</w:t>
      </w:r>
      <w:r w:rsidRPr="0085652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  <w:r w:rsidR="00856526" w:rsidRPr="0085652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Задолженность образовалась по причине отсутствия финансирования возмещения части родительской платы за присмотр и уход за детьми в ДОУ. </w:t>
      </w:r>
      <w:r w:rsidRPr="00856526">
        <w:rPr>
          <w:rFonts w:ascii="Times New Roman" w:hAnsi="Times New Roman"/>
          <w:color w:val="1A1A1A" w:themeColor="background1" w:themeShade="1A"/>
          <w:sz w:val="24"/>
          <w:szCs w:val="24"/>
        </w:rPr>
        <w:t>Вся задолженность, отраженная в формах (ф.0503169) является текущей.</w:t>
      </w:r>
    </w:p>
    <w:p w:rsidR="005A1D71" w:rsidRPr="000C316D" w:rsidRDefault="005A1D71" w:rsidP="000C569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5A1D71" w:rsidRPr="00A80DBD" w:rsidRDefault="005A1D71" w:rsidP="005A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Объем проверенных средств составил </w:t>
      </w:r>
      <w:r w:rsidRPr="00A80DBD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 xml:space="preserve">2 420 914,81 </w:t>
      </w:r>
      <w:r w:rsidRPr="00A80DBD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тыс. рублей</w:t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</w:p>
    <w:p w:rsidR="000C569E" w:rsidRPr="004F5B40" w:rsidRDefault="000C569E" w:rsidP="000C569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highlight w:val="green"/>
        </w:rPr>
      </w:pPr>
    </w:p>
    <w:p w:rsidR="000C569E" w:rsidRPr="00A80DBD" w:rsidRDefault="005A1D71" w:rsidP="005A1D71">
      <w:pPr>
        <w:spacing w:after="0" w:line="240" w:lineRule="auto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/>
          <w:b/>
          <w:color w:val="1A1A1A" w:themeColor="background1" w:themeShade="1A"/>
          <w:sz w:val="28"/>
          <w:szCs w:val="28"/>
        </w:rPr>
        <w:lastRenderedPageBreak/>
        <w:t xml:space="preserve">     </w:t>
      </w:r>
      <w:r w:rsidR="000C569E" w:rsidRPr="00A80DBD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Выводы и предложения по итогам </w:t>
      </w:r>
      <w:r w:rsidR="000C569E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контрольного мероприятия</w:t>
      </w:r>
    </w:p>
    <w:p w:rsidR="000C569E" w:rsidRPr="00A80DBD" w:rsidRDefault="000C569E" w:rsidP="000C569E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1. </w:t>
      </w:r>
      <w:r w:rsidR="005A1D71">
        <w:rPr>
          <w:rFonts w:ascii="Times New Roman" w:hAnsi="Times New Roman"/>
          <w:color w:val="1A1A1A" w:themeColor="background1" w:themeShade="1A"/>
          <w:sz w:val="24"/>
          <w:szCs w:val="24"/>
        </w:rPr>
        <w:t>Управление образования</w:t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обеспечено качественное и полное заполнение форм бюджетной отчетности в соответствии с Бюджетным кодексом Российской Федерации от 31.07.1998 N 145-ФЗ; </w:t>
      </w:r>
      <w:r w:rsidRPr="00A80DBD">
        <w:rPr>
          <w:rFonts w:ascii="Times New Roman" w:hAnsi="Times New Roman"/>
          <w:sz w:val="24"/>
          <w:szCs w:val="24"/>
        </w:rPr>
        <w:t>Приказом Минфина РФ от 28.12.2010 №191н</w:t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  <w:r w:rsidRPr="00A80DBD"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 xml:space="preserve">  Федеральным законом от 06.12.2011 N 402-ФЗ "О бухгалтерском учете";</w:t>
      </w:r>
    </w:p>
    <w:p w:rsidR="000C569E" w:rsidRPr="00A80DBD" w:rsidRDefault="000C569E" w:rsidP="000C5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A80DBD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    2</w:t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В ходе проверки, нарушения и недостатки при составлении годовой консолидированной бюджетной отчетности </w:t>
      </w:r>
      <w:r w:rsidR="005A1D71">
        <w:rPr>
          <w:rFonts w:ascii="Times New Roman" w:hAnsi="Times New Roman"/>
          <w:color w:val="1A1A1A" w:themeColor="background1" w:themeShade="1A"/>
          <w:sz w:val="24"/>
          <w:szCs w:val="24"/>
        </w:rPr>
        <w:t>Управления образования</w:t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за 2015 год не выявлены.</w:t>
      </w:r>
    </w:p>
    <w:p w:rsidR="000C569E" w:rsidRPr="00A80DBD" w:rsidRDefault="000C569E" w:rsidP="000C5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Установлен приемлемый уровень полноты и достоверности составления годовой отчетности. </w:t>
      </w:r>
    </w:p>
    <w:p w:rsidR="000C569E" w:rsidRPr="00A80DBD" w:rsidRDefault="000C569E" w:rsidP="000C569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0C569E" w:rsidRPr="00A80DBD" w:rsidRDefault="000C569E" w:rsidP="000C569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0C569E" w:rsidRPr="00A80DBD" w:rsidRDefault="000C569E" w:rsidP="000C569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0C569E" w:rsidRPr="00A80DBD" w:rsidRDefault="000C569E" w:rsidP="000C569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Аудитор</w:t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</w:p>
    <w:p w:rsidR="000C569E" w:rsidRPr="00A80DBD" w:rsidRDefault="000C569E" w:rsidP="000C569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Контрольно-счетной палаты</w:t>
      </w:r>
    </w:p>
    <w:p w:rsidR="000C569E" w:rsidRPr="00A80DBD" w:rsidRDefault="000C569E" w:rsidP="000C569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МО «Нерюнгринский район» </w:t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  <w:t>О.В. Галимова</w:t>
      </w:r>
    </w:p>
    <w:p w:rsidR="000C569E" w:rsidRPr="00A80DBD" w:rsidRDefault="000C569E" w:rsidP="000C569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0C569E" w:rsidRPr="00A80DBD" w:rsidRDefault="000C569E" w:rsidP="000C569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0C569E" w:rsidRPr="00A80DBD" w:rsidRDefault="000C569E" w:rsidP="000C569E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0C569E" w:rsidRPr="00A80DBD" w:rsidRDefault="000C569E" w:rsidP="000C569E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0C569E" w:rsidRPr="00A80DBD" w:rsidRDefault="000C569E" w:rsidP="000C569E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Один экземпляр акта получил (а</w:t>
      </w:r>
      <w:proofErr w:type="gramStart"/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)  ______________              (____________________)</w:t>
      </w:r>
      <w:proofErr w:type="gramEnd"/>
    </w:p>
    <w:p w:rsidR="000C569E" w:rsidRPr="00896301" w:rsidRDefault="000C569E" w:rsidP="000C569E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«______»___________2016 г.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              </w:t>
      </w:r>
    </w:p>
    <w:p w:rsidR="000C569E" w:rsidRPr="00896301" w:rsidRDefault="000C569E" w:rsidP="000C569E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0C569E" w:rsidRPr="00896301" w:rsidRDefault="000C569E" w:rsidP="000C569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</w:p>
    <w:p w:rsidR="000C569E" w:rsidRPr="00896301" w:rsidRDefault="000C569E" w:rsidP="000C569E">
      <w:pPr>
        <w:spacing w:after="0" w:line="240" w:lineRule="auto"/>
        <w:rPr>
          <w:color w:val="1A1A1A" w:themeColor="background1" w:themeShade="1A"/>
        </w:rPr>
      </w:pPr>
    </w:p>
    <w:p w:rsidR="001E2CBA" w:rsidRDefault="001E2CBA" w:rsidP="00937AE2">
      <w:pPr>
        <w:spacing w:after="0" w:line="240" w:lineRule="auto"/>
        <w:ind w:firstLine="357"/>
        <w:jc w:val="center"/>
        <w:rPr>
          <w:rFonts w:ascii="Times New Roman" w:hAnsi="Times New Roman"/>
          <w:b/>
          <w:spacing w:val="-24"/>
          <w:sz w:val="24"/>
          <w:szCs w:val="24"/>
          <w:highlight w:val="yellow"/>
        </w:rPr>
      </w:pPr>
    </w:p>
    <w:p w:rsidR="001E2CBA" w:rsidRDefault="001E2CBA" w:rsidP="00937AE2">
      <w:pPr>
        <w:spacing w:after="0" w:line="240" w:lineRule="auto"/>
        <w:ind w:firstLine="357"/>
        <w:jc w:val="center"/>
        <w:rPr>
          <w:rFonts w:ascii="Times New Roman" w:hAnsi="Times New Roman"/>
          <w:b/>
          <w:spacing w:val="-24"/>
          <w:sz w:val="24"/>
          <w:szCs w:val="24"/>
          <w:highlight w:val="yellow"/>
        </w:rPr>
      </w:pPr>
    </w:p>
    <w:sectPr w:rsidR="001E2CBA" w:rsidSect="002D61A1">
      <w:footerReference w:type="even" r:id="rId14"/>
      <w:footerReference w:type="default" r:id="rId15"/>
      <w:pgSz w:w="11906" w:h="16838" w:code="9"/>
      <w:pgMar w:top="709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5" w:rsidRDefault="009D6F15">
      <w:pPr>
        <w:spacing w:after="0" w:line="240" w:lineRule="auto"/>
      </w:pPr>
      <w:r>
        <w:separator/>
      </w:r>
    </w:p>
  </w:endnote>
  <w:endnote w:type="continuationSeparator" w:id="0">
    <w:p w:rsidR="009D6F15" w:rsidRDefault="009D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8A" w:rsidRDefault="00471EC9" w:rsidP="003030D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40D8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0D8A" w:rsidRDefault="00E40D8A" w:rsidP="003030D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8A" w:rsidRDefault="00471EC9" w:rsidP="003030D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40D8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E3CDD">
      <w:rPr>
        <w:rStyle w:val="a6"/>
        <w:noProof/>
      </w:rPr>
      <w:t>6</w:t>
    </w:r>
    <w:r>
      <w:rPr>
        <w:rStyle w:val="a6"/>
      </w:rPr>
      <w:fldChar w:fldCharType="end"/>
    </w:r>
  </w:p>
  <w:p w:rsidR="00E40D8A" w:rsidRDefault="00E40D8A" w:rsidP="003030D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5" w:rsidRDefault="009D6F15">
      <w:pPr>
        <w:spacing w:after="0" w:line="240" w:lineRule="auto"/>
      </w:pPr>
      <w:r>
        <w:separator/>
      </w:r>
    </w:p>
  </w:footnote>
  <w:footnote w:type="continuationSeparator" w:id="0">
    <w:p w:rsidR="009D6F15" w:rsidRDefault="009D6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B50"/>
    <w:rsid w:val="00000A23"/>
    <w:rsid w:val="00000B29"/>
    <w:rsid w:val="00004BA6"/>
    <w:rsid w:val="00005134"/>
    <w:rsid w:val="000064F6"/>
    <w:rsid w:val="00007A0C"/>
    <w:rsid w:val="0001319F"/>
    <w:rsid w:val="00015608"/>
    <w:rsid w:val="0002022F"/>
    <w:rsid w:val="00022980"/>
    <w:rsid w:val="00025D68"/>
    <w:rsid w:val="00027841"/>
    <w:rsid w:val="00030FCC"/>
    <w:rsid w:val="00032EB8"/>
    <w:rsid w:val="000334C6"/>
    <w:rsid w:val="00033AFA"/>
    <w:rsid w:val="00033B97"/>
    <w:rsid w:val="00033C43"/>
    <w:rsid w:val="0003440B"/>
    <w:rsid w:val="000351F0"/>
    <w:rsid w:val="000401C1"/>
    <w:rsid w:val="00041587"/>
    <w:rsid w:val="00041BF8"/>
    <w:rsid w:val="00042425"/>
    <w:rsid w:val="00045292"/>
    <w:rsid w:val="00045707"/>
    <w:rsid w:val="000458E3"/>
    <w:rsid w:val="00052318"/>
    <w:rsid w:val="00054C6B"/>
    <w:rsid w:val="000600C2"/>
    <w:rsid w:val="00062B6A"/>
    <w:rsid w:val="00063896"/>
    <w:rsid w:val="00064990"/>
    <w:rsid w:val="0006675D"/>
    <w:rsid w:val="00066902"/>
    <w:rsid w:val="00070FF1"/>
    <w:rsid w:val="00071472"/>
    <w:rsid w:val="0007246D"/>
    <w:rsid w:val="000744A9"/>
    <w:rsid w:val="000747B9"/>
    <w:rsid w:val="0007561F"/>
    <w:rsid w:val="00077780"/>
    <w:rsid w:val="0008117D"/>
    <w:rsid w:val="000813AF"/>
    <w:rsid w:val="00081B5E"/>
    <w:rsid w:val="000845DE"/>
    <w:rsid w:val="0008527C"/>
    <w:rsid w:val="00087343"/>
    <w:rsid w:val="00091C9E"/>
    <w:rsid w:val="0009282B"/>
    <w:rsid w:val="000A2A05"/>
    <w:rsid w:val="000A461B"/>
    <w:rsid w:val="000B3808"/>
    <w:rsid w:val="000B3A5D"/>
    <w:rsid w:val="000B4072"/>
    <w:rsid w:val="000B4442"/>
    <w:rsid w:val="000B5DBA"/>
    <w:rsid w:val="000B7E98"/>
    <w:rsid w:val="000C1618"/>
    <w:rsid w:val="000C22E9"/>
    <w:rsid w:val="000C39FE"/>
    <w:rsid w:val="000C49B0"/>
    <w:rsid w:val="000C5021"/>
    <w:rsid w:val="000C5143"/>
    <w:rsid w:val="000C569E"/>
    <w:rsid w:val="000C7324"/>
    <w:rsid w:val="000C7B02"/>
    <w:rsid w:val="000C7B7E"/>
    <w:rsid w:val="000D0DC6"/>
    <w:rsid w:val="000D18CA"/>
    <w:rsid w:val="000D2FB4"/>
    <w:rsid w:val="000D3043"/>
    <w:rsid w:val="000D35CE"/>
    <w:rsid w:val="000D5B22"/>
    <w:rsid w:val="000D5EC1"/>
    <w:rsid w:val="000D608B"/>
    <w:rsid w:val="000D7276"/>
    <w:rsid w:val="000E27B0"/>
    <w:rsid w:val="000E44D1"/>
    <w:rsid w:val="000E4573"/>
    <w:rsid w:val="000E61E0"/>
    <w:rsid w:val="000E76B4"/>
    <w:rsid w:val="000E78A0"/>
    <w:rsid w:val="000F3276"/>
    <w:rsid w:val="000F4BB2"/>
    <w:rsid w:val="000F6D9F"/>
    <w:rsid w:val="000F7141"/>
    <w:rsid w:val="000F7B81"/>
    <w:rsid w:val="00100E69"/>
    <w:rsid w:val="00101D57"/>
    <w:rsid w:val="00102678"/>
    <w:rsid w:val="001033C0"/>
    <w:rsid w:val="001033CC"/>
    <w:rsid w:val="001053B2"/>
    <w:rsid w:val="001061B3"/>
    <w:rsid w:val="00107359"/>
    <w:rsid w:val="00112058"/>
    <w:rsid w:val="00113017"/>
    <w:rsid w:val="0012025C"/>
    <w:rsid w:val="0012159F"/>
    <w:rsid w:val="0012160A"/>
    <w:rsid w:val="00124665"/>
    <w:rsid w:val="00124B9B"/>
    <w:rsid w:val="0012657C"/>
    <w:rsid w:val="00126FB3"/>
    <w:rsid w:val="001271AC"/>
    <w:rsid w:val="001273E2"/>
    <w:rsid w:val="00127F48"/>
    <w:rsid w:val="00130E17"/>
    <w:rsid w:val="00133985"/>
    <w:rsid w:val="00140806"/>
    <w:rsid w:val="0014229B"/>
    <w:rsid w:val="0014284D"/>
    <w:rsid w:val="001444E2"/>
    <w:rsid w:val="00144547"/>
    <w:rsid w:val="00144C72"/>
    <w:rsid w:val="00147D31"/>
    <w:rsid w:val="00147E61"/>
    <w:rsid w:val="00150198"/>
    <w:rsid w:val="00152112"/>
    <w:rsid w:val="0015331C"/>
    <w:rsid w:val="001535DB"/>
    <w:rsid w:val="001559BF"/>
    <w:rsid w:val="00155DC7"/>
    <w:rsid w:val="001573FB"/>
    <w:rsid w:val="001606E6"/>
    <w:rsid w:val="001617FD"/>
    <w:rsid w:val="0016182E"/>
    <w:rsid w:val="00161C98"/>
    <w:rsid w:val="00162690"/>
    <w:rsid w:val="00165023"/>
    <w:rsid w:val="00165D10"/>
    <w:rsid w:val="00170394"/>
    <w:rsid w:val="001705FC"/>
    <w:rsid w:val="00170A42"/>
    <w:rsid w:val="00170D38"/>
    <w:rsid w:val="00171846"/>
    <w:rsid w:val="001755EF"/>
    <w:rsid w:val="00175A43"/>
    <w:rsid w:val="00176390"/>
    <w:rsid w:val="00177B43"/>
    <w:rsid w:val="0018489C"/>
    <w:rsid w:val="0018561F"/>
    <w:rsid w:val="001860AF"/>
    <w:rsid w:val="00187E4E"/>
    <w:rsid w:val="001910C4"/>
    <w:rsid w:val="001948AA"/>
    <w:rsid w:val="00196B77"/>
    <w:rsid w:val="001A3FBA"/>
    <w:rsid w:val="001A6CB1"/>
    <w:rsid w:val="001A78A0"/>
    <w:rsid w:val="001B11E6"/>
    <w:rsid w:val="001B193B"/>
    <w:rsid w:val="001B2EE2"/>
    <w:rsid w:val="001B3C58"/>
    <w:rsid w:val="001B401C"/>
    <w:rsid w:val="001B735F"/>
    <w:rsid w:val="001C06F2"/>
    <w:rsid w:val="001C1F2F"/>
    <w:rsid w:val="001C29C5"/>
    <w:rsid w:val="001C2AE7"/>
    <w:rsid w:val="001C610D"/>
    <w:rsid w:val="001C73D0"/>
    <w:rsid w:val="001D1A75"/>
    <w:rsid w:val="001D4216"/>
    <w:rsid w:val="001D6D0C"/>
    <w:rsid w:val="001D6F62"/>
    <w:rsid w:val="001E0865"/>
    <w:rsid w:val="001E101D"/>
    <w:rsid w:val="001E2CBA"/>
    <w:rsid w:val="001E3CDD"/>
    <w:rsid w:val="001E46CB"/>
    <w:rsid w:val="001F0B93"/>
    <w:rsid w:val="001F1C61"/>
    <w:rsid w:val="001F25C1"/>
    <w:rsid w:val="001F3DF3"/>
    <w:rsid w:val="001F4C32"/>
    <w:rsid w:val="001F4F6B"/>
    <w:rsid w:val="001F5450"/>
    <w:rsid w:val="001F78D4"/>
    <w:rsid w:val="001F7F6C"/>
    <w:rsid w:val="00204BC2"/>
    <w:rsid w:val="00206BF3"/>
    <w:rsid w:val="00206FEE"/>
    <w:rsid w:val="00210221"/>
    <w:rsid w:val="002115FD"/>
    <w:rsid w:val="0021168A"/>
    <w:rsid w:val="00212227"/>
    <w:rsid w:val="00216E18"/>
    <w:rsid w:val="002200DD"/>
    <w:rsid w:val="00221D85"/>
    <w:rsid w:val="00222D77"/>
    <w:rsid w:val="00223767"/>
    <w:rsid w:val="00224090"/>
    <w:rsid w:val="00225B8A"/>
    <w:rsid w:val="00231BB2"/>
    <w:rsid w:val="00232140"/>
    <w:rsid w:val="00233FF8"/>
    <w:rsid w:val="00234F4A"/>
    <w:rsid w:val="002357E9"/>
    <w:rsid w:val="00235B07"/>
    <w:rsid w:val="002360D4"/>
    <w:rsid w:val="00246E17"/>
    <w:rsid w:val="00250065"/>
    <w:rsid w:val="00250116"/>
    <w:rsid w:val="00250191"/>
    <w:rsid w:val="002503A4"/>
    <w:rsid w:val="00250A3A"/>
    <w:rsid w:val="0025116F"/>
    <w:rsid w:val="00251A2F"/>
    <w:rsid w:val="002529AA"/>
    <w:rsid w:val="002565A3"/>
    <w:rsid w:val="00257E7D"/>
    <w:rsid w:val="00260F3A"/>
    <w:rsid w:val="00261DFE"/>
    <w:rsid w:val="00263356"/>
    <w:rsid w:val="00263853"/>
    <w:rsid w:val="00263F96"/>
    <w:rsid w:val="002651BC"/>
    <w:rsid w:val="00266B2D"/>
    <w:rsid w:val="002674F3"/>
    <w:rsid w:val="002710B6"/>
    <w:rsid w:val="00271B40"/>
    <w:rsid w:val="00274851"/>
    <w:rsid w:val="0027540C"/>
    <w:rsid w:val="00275978"/>
    <w:rsid w:val="00275998"/>
    <w:rsid w:val="00276091"/>
    <w:rsid w:val="00281220"/>
    <w:rsid w:val="002841A5"/>
    <w:rsid w:val="002845D4"/>
    <w:rsid w:val="0028469F"/>
    <w:rsid w:val="00284B11"/>
    <w:rsid w:val="00290493"/>
    <w:rsid w:val="00291EC6"/>
    <w:rsid w:val="00292C90"/>
    <w:rsid w:val="00294C60"/>
    <w:rsid w:val="002972F4"/>
    <w:rsid w:val="002A171E"/>
    <w:rsid w:val="002A1F8A"/>
    <w:rsid w:val="002A4636"/>
    <w:rsid w:val="002A5977"/>
    <w:rsid w:val="002A7D73"/>
    <w:rsid w:val="002B19CE"/>
    <w:rsid w:val="002B283A"/>
    <w:rsid w:val="002B3981"/>
    <w:rsid w:val="002B49DF"/>
    <w:rsid w:val="002B5EBA"/>
    <w:rsid w:val="002B6355"/>
    <w:rsid w:val="002B7FDE"/>
    <w:rsid w:val="002C1B36"/>
    <w:rsid w:val="002C1D95"/>
    <w:rsid w:val="002C1DB7"/>
    <w:rsid w:val="002C239D"/>
    <w:rsid w:val="002C3010"/>
    <w:rsid w:val="002C5920"/>
    <w:rsid w:val="002C6582"/>
    <w:rsid w:val="002C6717"/>
    <w:rsid w:val="002D05DC"/>
    <w:rsid w:val="002D22AC"/>
    <w:rsid w:val="002D41A0"/>
    <w:rsid w:val="002D477C"/>
    <w:rsid w:val="002D61A1"/>
    <w:rsid w:val="002E030E"/>
    <w:rsid w:val="002E2050"/>
    <w:rsid w:val="002E4B17"/>
    <w:rsid w:val="002F1C9A"/>
    <w:rsid w:val="002F27A6"/>
    <w:rsid w:val="002F2ED4"/>
    <w:rsid w:val="002F529F"/>
    <w:rsid w:val="002F595C"/>
    <w:rsid w:val="002F7BA8"/>
    <w:rsid w:val="00301F67"/>
    <w:rsid w:val="003030DF"/>
    <w:rsid w:val="003039BF"/>
    <w:rsid w:val="003058AA"/>
    <w:rsid w:val="0031193B"/>
    <w:rsid w:val="003149D7"/>
    <w:rsid w:val="00314B42"/>
    <w:rsid w:val="003156DA"/>
    <w:rsid w:val="00322534"/>
    <w:rsid w:val="003230C1"/>
    <w:rsid w:val="00323362"/>
    <w:rsid w:val="003263D6"/>
    <w:rsid w:val="0033020C"/>
    <w:rsid w:val="00331F5D"/>
    <w:rsid w:val="00332B63"/>
    <w:rsid w:val="00334912"/>
    <w:rsid w:val="00334B5F"/>
    <w:rsid w:val="00336917"/>
    <w:rsid w:val="003410C7"/>
    <w:rsid w:val="0034204A"/>
    <w:rsid w:val="00342562"/>
    <w:rsid w:val="00342669"/>
    <w:rsid w:val="003448EF"/>
    <w:rsid w:val="00346993"/>
    <w:rsid w:val="00346D10"/>
    <w:rsid w:val="00353984"/>
    <w:rsid w:val="00357144"/>
    <w:rsid w:val="0036311A"/>
    <w:rsid w:val="00364748"/>
    <w:rsid w:val="00365D81"/>
    <w:rsid w:val="00366B47"/>
    <w:rsid w:val="00366F8B"/>
    <w:rsid w:val="003672FD"/>
    <w:rsid w:val="00370128"/>
    <w:rsid w:val="00371B25"/>
    <w:rsid w:val="003720CF"/>
    <w:rsid w:val="003722FE"/>
    <w:rsid w:val="00372C23"/>
    <w:rsid w:val="003733FF"/>
    <w:rsid w:val="00374B94"/>
    <w:rsid w:val="0037572D"/>
    <w:rsid w:val="003779F9"/>
    <w:rsid w:val="00385C64"/>
    <w:rsid w:val="0038772E"/>
    <w:rsid w:val="00387976"/>
    <w:rsid w:val="0039240C"/>
    <w:rsid w:val="00392DFF"/>
    <w:rsid w:val="003A0007"/>
    <w:rsid w:val="003A0908"/>
    <w:rsid w:val="003A4FD5"/>
    <w:rsid w:val="003A5915"/>
    <w:rsid w:val="003A5B29"/>
    <w:rsid w:val="003A5E32"/>
    <w:rsid w:val="003A6A08"/>
    <w:rsid w:val="003A7720"/>
    <w:rsid w:val="003B0F36"/>
    <w:rsid w:val="003B3A80"/>
    <w:rsid w:val="003B3AC9"/>
    <w:rsid w:val="003B765C"/>
    <w:rsid w:val="003B7928"/>
    <w:rsid w:val="003C04D8"/>
    <w:rsid w:val="003C1348"/>
    <w:rsid w:val="003C26D6"/>
    <w:rsid w:val="003C56D2"/>
    <w:rsid w:val="003C6637"/>
    <w:rsid w:val="003D0574"/>
    <w:rsid w:val="003D29A5"/>
    <w:rsid w:val="003D5F09"/>
    <w:rsid w:val="003D7BE2"/>
    <w:rsid w:val="003E122C"/>
    <w:rsid w:val="003E1F60"/>
    <w:rsid w:val="003E2586"/>
    <w:rsid w:val="003E27B8"/>
    <w:rsid w:val="003E2931"/>
    <w:rsid w:val="003E2C36"/>
    <w:rsid w:val="003E37ED"/>
    <w:rsid w:val="003E4A96"/>
    <w:rsid w:val="003E55A3"/>
    <w:rsid w:val="003E7180"/>
    <w:rsid w:val="003F01C3"/>
    <w:rsid w:val="003F33B6"/>
    <w:rsid w:val="003F42BF"/>
    <w:rsid w:val="003F4515"/>
    <w:rsid w:val="003F4FA6"/>
    <w:rsid w:val="003F5731"/>
    <w:rsid w:val="003F6931"/>
    <w:rsid w:val="003F7F12"/>
    <w:rsid w:val="0040110C"/>
    <w:rsid w:val="004016CE"/>
    <w:rsid w:val="004029AF"/>
    <w:rsid w:val="00404646"/>
    <w:rsid w:val="00404659"/>
    <w:rsid w:val="0041175A"/>
    <w:rsid w:val="00412FC1"/>
    <w:rsid w:val="0041310A"/>
    <w:rsid w:val="00415DE4"/>
    <w:rsid w:val="004209A4"/>
    <w:rsid w:val="00422C91"/>
    <w:rsid w:val="00423708"/>
    <w:rsid w:val="004241AF"/>
    <w:rsid w:val="00424B21"/>
    <w:rsid w:val="00425ACB"/>
    <w:rsid w:val="004266F3"/>
    <w:rsid w:val="00427CBE"/>
    <w:rsid w:val="00432B7C"/>
    <w:rsid w:val="00433681"/>
    <w:rsid w:val="004338BF"/>
    <w:rsid w:val="00433A44"/>
    <w:rsid w:val="00433F77"/>
    <w:rsid w:val="004377C4"/>
    <w:rsid w:val="00442700"/>
    <w:rsid w:val="00442794"/>
    <w:rsid w:val="00444C78"/>
    <w:rsid w:val="004469B0"/>
    <w:rsid w:val="00447A01"/>
    <w:rsid w:val="004505B1"/>
    <w:rsid w:val="0045161D"/>
    <w:rsid w:val="00452D5D"/>
    <w:rsid w:val="004546C1"/>
    <w:rsid w:val="004546FB"/>
    <w:rsid w:val="004550C5"/>
    <w:rsid w:val="00456E09"/>
    <w:rsid w:val="00457630"/>
    <w:rsid w:val="0046492C"/>
    <w:rsid w:val="00464BA1"/>
    <w:rsid w:val="00465D9F"/>
    <w:rsid w:val="00466270"/>
    <w:rsid w:val="00467D2E"/>
    <w:rsid w:val="00471EC9"/>
    <w:rsid w:val="00474807"/>
    <w:rsid w:val="0047480C"/>
    <w:rsid w:val="00475D44"/>
    <w:rsid w:val="00475E00"/>
    <w:rsid w:val="004772DC"/>
    <w:rsid w:val="004813C8"/>
    <w:rsid w:val="0048234F"/>
    <w:rsid w:val="00484DB5"/>
    <w:rsid w:val="0048694C"/>
    <w:rsid w:val="004906F9"/>
    <w:rsid w:val="00491365"/>
    <w:rsid w:val="004939F0"/>
    <w:rsid w:val="00494060"/>
    <w:rsid w:val="00496743"/>
    <w:rsid w:val="00496F43"/>
    <w:rsid w:val="00497940"/>
    <w:rsid w:val="004A1E7E"/>
    <w:rsid w:val="004A1F76"/>
    <w:rsid w:val="004A305D"/>
    <w:rsid w:val="004A3550"/>
    <w:rsid w:val="004A4237"/>
    <w:rsid w:val="004A4FEA"/>
    <w:rsid w:val="004A5AC8"/>
    <w:rsid w:val="004A5E86"/>
    <w:rsid w:val="004A64D8"/>
    <w:rsid w:val="004A7B48"/>
    <w:rsid w:val="004B0491"/>
    <w:rsid w:val="004B0894"/>
    <w:rsid w:val="004B4C82"/>
    <w:rsid w:val="004B6C56"/>
    <w:rsid w:val="004B7511"/>
    <w:rsid w:val="004C35B4"/>
    <w:rsid w:val="004C3848"/>
    <w:rsid w:val="004C392E"/>
    <w:rsid w:val="004C3CA3"/>
    <w:rsid w:val="004C550D"/>
    <w:rsid w:val="004C6D7A"/>
    <w:rsid w:val="004D0203"/>
    <w:rsid w:val="004D1202"/>
    <w:rsid w:val="004D672A"/>
    <w:rsid w:val="004E037D"/>
    <w:rsid w:val="004E2CED"/>
    <w:rsid w:val="004E5268"/>
    <w:rsid w:val="004E7868"/>
    <w:rsid w:val="004F228F"/>
    <w:rsid w:val="004F37F6"/>
    <w:rsid w:val="004F4A5B"/>
    <w:rsid w:val="004F5FCC"/>
    <w:rsid w:val="0050455D"/>
    <w:rsid w:val="005078EC"/>
    <w:rsid w:val="005127D3"/>
    <w:rsid w:val="00515128"/>
    <w:rsid w:val="005160E5"/>
    <w:rsid w:val="0051671D"/>
    <w:rsid w:val="00522719"/>
    <w:rsid w:val="005238C2"/>
    <w:rsid w:val="00523B53"/>
    <w:rsid w:val="005259B4"/>
    <w:rsid w:val="00526F53"/>
    <w:rsid w:val="00527A7E"/>
    <w:rsid w:val="00532C18"/>
    <w:rsid w:val="0053471E"/>
    <w:rsid w:val="00534E51"/>
    <w:rsid w:val="0054196F"/>
    <w:rsid w:val="00543943"/>
    <w:rsid w:val="0054405E"/>
    <w:rsid w:val="00544661"/>
    <w:rsid w:val="005452FC"/>
    <w:rsid w:val="00546EDB"/>
    <w:rsid w:val="00547028"/>
    <w:rsid w:val="00551064"/>
    <w:rsid w:val="00553FE1"/>
    <w:rsid w:val="00554BA4"/>
    <w:rsid w:val="00554CCB"/>
    <w:rsid w:val="00556F7B"/>
    <w:rsid w:val="0055704A"/>
    <w:rsid w:val="00560083"/>
    <w:rsid w:val="005613F8"/>
    <w:rsid w:val="00567378"/>
    <w:rsid w:val="0057069B"/>
    <w:rsid w:val="005712F8"/>
    <w:rsid w:val="0057308E"/>
    <w:rsid w:val="00577B48"/>
    <w:rsid w:val="0058104B"/>
    <w:rsid w:val="005821A5"/>
    <w:rsid w:val="00583CBA"/>
    <w:rsid w:val="0058408D"/>
    <w:rsid w:val="00586E01"/>
    <w:rsid w:val="005874E6"/>
    <w:rsid w:val="00591713"/>
    <w:rsid w:val="00591989"/>
    <w:rsid w:val="00591D61"/>
    <w:rsid w:val="005923D2"/>
    <w:rsid w:val="00594F1F"/>
    <w:rsid w:val="0059624D"/>
    <w:rsid w:val="00597959"/>
    <w:rsid w:val="005A029F"/>
    <w:rsid w:val="005A0946"/>
    <w:rsid w:val="005A1D71"/>
    <w:rsid w:val="005A261E"/>
    <w:rsid w:val="005A52EE"/>
    <w:rsid w:val="005A564A"/>
    <w:rsid w:val="005A6B95"/>
    <w:rsid w:val="005A6CC3"/>
    <w:rsid w:val="005A7180"/>
    <w:rsid w:val="005B49D1"/>
    <w:rsid w:val="005B5BCD"/>
    <w:rsid w:val="005C0F54"/>
    <w:rsid w:val="005C5B0F"/>
    <w:rsid w:val="005C6918"/>
    <w:rsid w:val="005D2A09"/>
    <w:rsid w:val="005D674F"/>
    <w:rsid w:val="005D749B"/>
    <w:rsid w:val="005E140D"/>
    <w:rsid w:val="005E2774"/>
    <w:rsid w:val="005E4FEC"/>
    <w:rsid w:val="005E5107"/>
    <w:rsid w:val="005E5865"/>
    <w:rsid w:val="005E66D0"/>
    <w:rsid w:val="005E7531"/>
    <w:rsid w:val="005E7925"/>
    <w:rsid w:val="005F1F09"/>
    <w:rsid w:val="005F229B"/>
    <w:rsid w:val="005F6AE4"/>
    <w:rsid w:val="005F7699"/>
    <w:rsid w:val="005F7C5B"/>
    <w:rsid w:val="00603D29"/>
    <w:rsid w:val="0060629D"/>
    <w:rsid w:val="0061016A"/>
    <w:rsid w:val="00610598"/>
    <w:rsid w:val="00610E14"/>
    <w:rsid w:val="00611744"/>
    <w:rsid w:val="0061249F"/>
    <w:rsid w:val="006150F0"/>
    <w:rsid w:val="00617613"/>
    <w:rsid w:val="0062575B"/>
    <w:rsid w:val="006303F7"/>
    <w:rsid w:val="00634596"/>
    <w:rsid w:val="006369ED"/>
    <w:rsid w:val="00641344"/>
    <w:rsid w:val="006413B0"/>
    <w:rsid w:val="00642D6E"/>
    <w:rsid w:val="006430C9"/>
    <w:rsid w:val="00644314"/>
    <w:rsid w:val="00646A9C"/>
    <w:rsid w:val="00646AA2"/>
    <w:rsid w:val="006475EC"/>
    <w:rsid w:val="0064778B"/>
    <w:rsid w:val="00650B67"/>
    <w:rsid w:val="006518A6"/>
    <w:rsid w:val="00654C9A"/>
    <w:rsid w:val="00654F99"/>
    <w:rsid w:val="00654FDE"/>
    <w:rsid w:val="00656F4E"/>
    <w:rsid w:val="00657696"/>
    <w:rsid w:val="006609DD"/>
    <w:rsid w:val="00662F2E"/>
    <w:rsid w:val="0066530D"/>
    <w:rsid w:val="00670016"/>
    <w:rsid w:val="0067214D"/>
    <w:rsid w:val="006721A1"/>
    <w:rsid w:val="006725AC"/>
    <w:rsid w:val="00672E52"/>
    <w:rsid w:val="006745E9"/>
    <w:rsid w:val="006808B6"/>
    <w:rsid w:val="00680B68"/>
    <w:rsid w:val="0068153E"/>
    <w:rsid w:val="0068292E"/>
    <w:rsid w:val="006829A0"/>
    <w:rsid w:val="00682AC2"/>
    <w:rsid w:val="00685A38"/>
    <w:rsid w:val="006862C7"/>
    <w:rsid w:val="00687685"/>
    <w:rsid w:val="00690A0B"/>
    <w:rsid w:val="00692ACA"/>
    <w:rsid w:val="00694806"/>
    <w:rsid w:val="00694B80"/>
    <w:rsid w:val="006953D0"/>
    <w:rsid w:val="0069560F"/>
    <w:rsid w:val="006964B1"/>
    <w:rsid w:val="00696F2E"/>
    <w:rsid w:val="006A0068"/>
    <w:rsid w:val="006A24C6"/>
    <w:rsid w:val="006A4885"/>
    <w:rsid w:val="006B2634"/>
    <w:rsid w:val="006B27A8"/>
    <w:rsid w:val="006B5AD4"/>
    <w:rsid w:val="006B5AF8"/>
    <w:rsid w:val="006B5FAF"/>
    <w:rsid w:val="006B6DFB"/>
    <w:rsid w:val="006B78F3"/>
    <w:rsid w:val="006C0F8D"/>
    <w:rsid w:val="006C2F2B"/>
    <w:rsid w:val="006C465B"/>
    <w:rsid w:val="006C7810"/>
    <w:rsid w:val="006D02E6"/>
    <w:rsid w:val="006D6095"/>
    <w:rsid w:val="006D6C9C"/>
    <w:rsid w:val="006D7205"/>
    <w:rsid w:val="006E0AD9"/>
    <w:rsid w:val="006E1E31"/>
    <w:rsid w:val="006E22EE"/>
    <w:rsid w:val="006E26B3"/>
    <w:rsid w:val="006E2759"/>
    <w:rsid w:val="006E33E9"/>
    <w:rsid w:val="006E4E01"/>
    <w:rsid w:val="006F1A62"/>
    <w:rsid w:val="006F40B0"/>
    <w:rsid w:val="006F53AE"/>
    <w:rsid w:val="006F6299"/>
    <w:rsid w:val="006F74B0"/>
    <w:rsid w:val="00700922"/>
    <w:rsid w:val="00702F56"/>
    <w:rsid w:val="00704AE5"/>
    <w:rsid w:val="00704EA0"/>
    <w:rsid w:val="00705F30"/>
    <w:rsid w:val="00711AE8"/>
    <w:rsid w:val="0071247E"/>
    <w:rsid w:val="00717625"/>
    <w:rsid w:val="00720680"/>
    <w:rsid w:val="00722607"/>
    <w:rsid w:val="00723A40"/>
    <w:rsid w:val="0072424A"/>
    <w:rsid w:val="00726604"/>
    <w:rsid w:val="00727DDD"/>
    <w:rsid w:val="007324E1"/>
    <w:rsid w:val="00732510"/>
    <w:rsid w:val="00732CAA"/>
    <w:rsid w:val="00733833"/>
    <w:rsid w:val="00735283"/>
    <w:rsid w:val="007374EA"/>
    <w:rsid w:val="007421BB"/>
    <w:rsid w:val="007428E0"/>
    <w:rsid w:val="00743AE4"/>
    <w:rsid w:val="007454F7"/>
    <w:rsid w:val="0074552D"/>
    <w:rsid w:val="00745684"/>
    <w:rsid w:val="0075391E"/>
    <w:rsid w:val="00760BFC"/>
    <w:rsid w:val="00760CA2"/>
    <w:rsid w:val="007612C4"/>
    <w:rsid w:val="00761315"/>
    <w:rsid w:val="00762033"/>
    <w:rsid w:val="00762C30"/>
    <w:rsid w:val="007664C0"/>
    <w:rsid w:val="007668B6"/>
    <w:rsid w:val="00770210"/>
    <w:rsid w:val="0077239E"/>
    <w:rsid w:val="00772DDA"/>
    <w:rsid w:val="00772F53"/>
    <w:rsid w:val="00773C31"/>
    <w:rsid w:val="0077568E"/>
    <w:rsid w:val="00780773"/>
    <w:rsid w:val="00780C04"/>
    <w:rsid w:val="007811C1"/>
    <w:rsid w:val="0078580D"/>
    <w:rsid w:val="0079104D"/>
    <w:rsid w:val="00792DE8"/>
    <w:rsid w:val="00793CAD"/>
    <w:rsid w:val="00793F4E"/>
    <w:rsid w:val="00794422"/>
    <w:rsid w:val="007967C3"/>
    <w:rsid w:val="00797AA5"/>
    <w:rsid w:val="00797F2C"/>
    <w:rsid w:val="007A0C0A"/>
    <w:rsid w:val="007A1B2E"/>
    <w:rsid w:val="007A27F3"/>
    <w:rsid w:val="007A6701"/>
    <w:rsid w:val="007A6D21"/>
    <w:rsid w:val="007A7E08"/>
    <w:rsid w:val="007B1E1C"/>
    <w:rsid w:val="007C3AA3"/>
    <w:rsid w:val="007C4F90"/>
    <w:rsid w:val="007C60F9"/>
    <w:rsid w:val="007C7059"/>
    <w:rsid w:val="007C70AA"/>
    <w:rsid w:val="007D2A69"/>
    <w:rsid w:val="007D3425"/>
    <w:rsid w:val="007D3795"/>
    <w:rsid w:val="007D4688"/>
    <w:rsid w:val="007D56AD"/>
    <w:rsid w:val="007E001C"/>
    <w:rsid w:val="007E103C"/>
    <w:rsid w:val="007E1AF2"/>
    <w:rsid w:val="007E4A85"/>
    <w:rsid w:val="007F0574"/>
    <w:rsid w:val="007F0F2C"/>
    <w:rsid w:val="007F1548"/>
    <w:rsid w:val="007F1F0F"/>
    <w:rsid w:val="007F32D6"/>
    <w:rsid w:val="007F33BF"/>
    <w:rsid w:val="007F4D1C"/>
    <w:rsid w:val="00800078"/>
    <w:rsid w:val="00800C9F"/>
    <w:rsid w:val="008018B3"/>
    <w:rsid w:val="00801C27"/>
    <w:rsid w:val="00804501"/>
    <w:rsid w:val="00804541"/>
    <w:rsid w:val="00804DA2"/>
    <w:rsid w:val="008060B5"/>
    <w:rsid w:val="00806D04"/>
    <w:rsid w:val="00811CE3"/>
    <w:rsid w:val="00813A9E"/>
    <w:rsid w:val="008144F6"/>
    <w:rsid w:val="00814C9F"/>
    <w:rsid w:val="00816266"/>
    <w:rsid w:val="00817996"/>
    <w:rsid w:val="00820045"/>
    <w:rsid w:val="00820C0D"/>
    <w:rsid w:val="0082483A"/>
    <w:rsid w:val="00824ED6"/>
    <w:rsid w:val="00826134"/>
    <w:rsid w:val="008307CA"/>
    <w:rsid w:val="00832580"/>
    <w:rsid w:val="00841EDB"/>
    <w:rsid w:val="00843EC9"/>
    <w:rsid w:val="00844D6C"/>
    <w:rsid w:val="008454BB"/>
    <w:rsid w:val="008471EC"/>
    <w:rsid w:val="00847543"/>
    <w:rsid w:val="00853457"/>
    <w:rsid w:val="008538EA"/>
    <w:rsid w:val="00856526"/>
    <w:rsid w:val="0085729E"/>
    <w:rsid w:val="00857A27"/>
    <w:rsid w:val="00857FAC"/>
    <w:rsid w:val="00860957"/>
    <w:rsid w:val="008613C8"/>
    <w:rsid w:val="00863096"/>
    <w:rsid w:val="00863650"/>
    <w:rsid w:val="00864F9C"/>
    <w:rsid w:val="00866079"/>
    <w:rsid w:val="00866F8C"/>
    <w:rsid w:val="008671C1"/>
    <w:rsid w:val="008739C0"/>
    <w:rsid w:val="0087416A"/>
    <w:rsid w:val="008759D6"/>
    <w:rsid w:val="00875DDE"/>
    <w:rsid w:val="00877F56"/>
    <w:rsid w:val="0088117A"/>
    <w:rsid w:val="00885294"/>
    <w:rsid w:val="008853FE"/>
    <w:rsid w:val="00885F71"/>
    <w:rsid w:val="0088651B"/>
    <w:rsid w:val="008876D8"/>
    <w:rsid w:val="008916BA"/>
    <w:rsid w:val="00891A58"/>
    <w:rsid w:val="00893858"/>
    <w:rsid w:val="008945D6"/>
    <w:rsid w:val="008964DB"/>
    <w:rsid w:val="008966E6"/>
    <w:rsid w:val="00896DD7"/>
    <w:rsid w:val="008A42C7"/>
    <w:rsid w:val="008A522A"/>
    <w:rsid w:val="008A56BA"/>
    <w:rsid w:val="008B46F2"/>
    <w:rsid w:val="008B5AE0"/>
    <w:rsid w:val="008B6C90"/>
    <w:rsid w:val="008C0C7F"/>
    <w:rsid w:val="008C31FD"/>
    <w:rsid w:val="008D136C"/>
    <w:rsid w:val="008D4883"/>
    <w:rsid w:val="008D5931"/>
    <w:rsid w:val="008D5DBA"/>
    <w:rsid w:val="008D62F3"/>
    <w:rsid w:val="008D6685"/>
    <w:rsid w:val="008D7ABC"/>
    <w:rsid w:val="008E0DD5"/>
    <w:rsid w:val="008E10A3"/>
    <w:rsid w:val="008E13C2"/>
    <w:rsid w:val="008E1C1F"/>
    <w:rsid w:val="008E757A"/>
    <w:rsid w:val="008F017F"/>
    <w:rsid w:val="008F01D8"/>
    <w:rsid w:val="008F1274"/>
    <w:rsid w:val="008F1567"/>
    <w:rsid w:val="008F4073"/>
    <w:rsid w:val="008F4A4A"/>
    <w:rsid w:val="008F60E4"/>
    <w:rsid w:val="008F6291"/>
    <w:rsid w:val="008F6D39"/>
    <w:rsid w:val="00903175"/>
    <w:rsid w:val="009039FB"/>
    <w:rsid w:val="00904905"/>
    <w:rsid w:val="00905E4A"/>
    <w:rsid w:val="009065D2"/>
    <w:rsid w:val="009068F5"/>
    <w:rsid w:val="00911053"/>
    <w:rsid w:val="00914EBC"/>
    <w:rsid w:val="009151D1"/>
    <w:rsid w:val="009151FD"/>
    <w:rsid w:val="009208A2"/>
    <w:rsid w:val="009209B2"/>
    <w:rsid w:val="00921214"/>
    <w:rsid w:val="00922A45"/>
    <w:rsid w:val="00924234"/>
    <w:rsid w:val="00925798"/>
    <w:rsid w:val="00925BFB"/>
    <w:rsid w:val="00934DEA"/>
    <w:rsid w:val="009374AB"/>
    <w:rsid w:val="00937AE2"/>
    <w:rsid w:val="009402BE"/>
    <w:rsid w:val="00941149"/>
    <w:rsid w:val="009515D8"/>
    <w:rsid w:val="00951C79"/>
    <w:rsid w:val="00952CF7"/>
    <w:rsid w:val="009530A9"/>
    <w:rsid w:val="00955348"/>
    <w:rsid w:val="00955667"/>
    <w:rsid w:val="00956E88"/>
    <w:rsid w:val="00965FAC"/>
    <w:rsid w:val="00970296"/>
    <w:rsid w:val="00971EA5"/>
    <w:rsid w:val="009726DD"/>
    <w:rsid w:val="00972C25"/>
    <w:rsid w:val="0097346C"/>
    <w:rsid w:val="0097449A"/>
    <w:rsid w:val="00976228"/>
    <w:rsid w:val="00976525"/>
    <w:rsid w:val="00976EDA"/>
    <w:rsid w:val="00982128"/>
    <w:rsid w:val="009828EE"/>
    <w:rsid w:val="00984B2A"/>
    <w:rsid w:val="009910CA"/>
    <w:rsid w:val="00994294"/>
    <w:rsid w:val="00994C80"/>
    <w:rsid w:val="00995914"/>
    <w:rsid w:val="00995FC2"/>
    <w:rsid w:val="00997733"/>
    <w:rsid w:val="009A25A3"/>
    <w:rsid w:val="009A3082"/>
    <w:rsid w:val="009B1C77"/>
    <w:rsid w:val="009B3470"/>
    <w:rsid w:val="009C1345"/>
    <w:rsid w:val="009C2A3C"/>
    <w:rsid w:val="009C5213"/>
    <w:rsid w:val="009C666E"/>
    <w:rsid w:val="009D02B1"/>
    <w:rsid w:val="009D05FE"/>
    <w:rsid w:val="009D1D8C"/>
    <w:rsid w:val="009D4797"/>
    <w:rsid w:val="009D5C34"/>
    <w:rsid w:val="009D6D8F"/>
    <w:rsid w:val="009D6F15"/>
    <w:rsid w:val="009E0BCF"/>
    <w:rsid w:val="009E2393"/>
    <w:rsid w:val="009E2A13"/>
    <w:rsid w:val="009E4060"/>
    <w:rsid w:val="009E75E4"/>
    <w:rsid w:val="009F0A62"/>
    <w:rsid w:val="009F1676"/>
    <w:rsid w:val="009F1E42"/>
    <w:rsid w:val="009F4499"/>
    <w:rsid w:val="009F4D14"/>
    <w:rsid w:val="009F50BE"/>
    <w:rsid w:val="009F530F"/>
    <w:rsid w:val="009F5BF2"/>
    <w:rsid w:val="009F6D77"/>
    <w:rsid w:val="009F7C80"/>
    <w:rsid w:val="00A01698"/>
    <w:rsid w:val="00A0324D"/>
    <w:rsid w:val="00A04027"/>
    <w:rsid w:val="00A06F05"/>
    <w:rsid w:val="00A071D6"/>
    <w:rsid w:val="00A07CE8"/>
    <w:rsid w:val="00A07FF0"/>
    <w:rsid w:val="00A11177"/>
    <w:rsid w:val="00A1387C"/>
    <w:rsid w:val="00A159D9"/>
    <w:rsid w:val="00A16350"/>
    <w:rsid w:val="00A1761D"/>
    <w:rsid w:val="00A210AE"/>
    <w:rsid w:val="00A21A4A"/>
    <w:rsid w:val="00A23380"/>
    <w:rsid w:val="00A24390"/>
    <w:rsid w:val="00A24DA3"/>
    <w:rsid w:val="00A24EA4"/>
    <w:rsid w:val="00A24FE6"/>
    <w:rsid w:val="00A26B89"/>
    <w:rsid w:val="00A2796C"/>
    <w:rsid w:val="00A32E2E"/>
    <w:rsid w:val="00A33C14"/>
    <w:rsid w:val="00A33D73"/>
    <w:rsid w:val="00A33E98"/>
    <w:rsid w:val="00A361E0"/>
    <w:rsid w:val="00A36F74"/>
    <w:rsid w:val="00A4006B"/>
    <w:rsid w:val="00A4150F"/>
    <w:rsid w:val="00A41914"/>
    <w:rsid w:val="00A41AEC"/>
    <w:rsid w:val="00A41C77"/>
    <w:rsid w:val="00A43493"/>
    <w:rsid w:val="00A476AB"/>
    <w:rsid w:val="00A50FC5"/>
    <w:rsid w:val="00A544F5"/>
    <w:rsid w:val="00A546B9"/>
    <w:rsid w:val="00A620D6"/>
    <w:rsid w:val="00A6256D"/>
    <w:rsid w:val="00A657DA"/>
    <w:rsid w:val="00A66AAE"/>
    <w:rsid w:val="00A670EA"/>
    <w:rsid w:val="00A67CCD"/>
    <w:rsid w:val="00A725C4"/>
    <w:rsid w:val="00A75378"/>
    <w:rsid w:val="00A75FE2"/>
    <w:rsid w:val="00A83B99"/>
    <w:rsid w:val="00A840A1"/>
    <w:rsid w:val="00A862E2"/>
    <w:rsid w:val="00A87996"/>
    <w:rsid w:val="00A91011"/>
    <w:rsid w:val="00A9134D"/>
    <w:rsid w:val="00A943E8"/>
    <w:rsid w:val="00A9715A"/>
    <w:rsid w:val="00AA1D6A"/>
    <w:rsid w:val="00AA4174"/>
    <w:rsid w:val="00AA7809"/>
    <w:rsid w:val="00AA7CDA"/>
    <w:rsid w:val="00AB38B7"/>
    <w:rsid w:val="00AB5D4B"/>
    <w:rsid w:val="00AC0536"/>
    <w:rsid w:val="00AC4046"/>
    <w:rsid w:val="00AC5600"/>
    <w:rsid w:val="00AC612F"/>
    <w:rsid w:val="00AC6BEE"/>
    <w:rsid w:val="00AD0435"/>
    <w:rsid w:val="00AD1EBE"/>
    <w:rsid w:val="00AD570A"/>
    <w:rsid w:val="00AD5776"/>
    <w:rsid w:val="00AD774D"/>
    <w:rsid w:val="00AE026D"/>
    <w:rsid w:val="00AE1CCB"/>
    <w:rsid w:val="00AE278F"/>
    <w:rsid w:val="00AE2A3D"/>
    <w:rsid w:val="00AE3856"/>
    <w:rsid w:val="00AE3C22"/>
    <w:rsid w:val="00AE4974"/>
    <w:rsid w:val="00AE6A00"/>
    <w:rsid w:val="00AE730C"/>
    <w:rsid w:val="00AF0143"/>
    <w:rsid w:val="00AF080D"/>
    <w:rsid w:val="00AF1641"/>
    <w:rsid w:val="00AF510F"/>
    <w:rsid w:val="00B007DE"/>
    <w:rsid w:val="00B025EB"/>
    <w:rsid w:val="00B02D92"/>
    <w:rsid w:val="00B02EAA"/>
    <w:rsid w:val="00B03F52"/>
    <w:rsid w:val="00B0768A"/>
    <w:rsid w:val="00B106C8"/>
    <w:rsid w:val="00B12989"/>
    <w:rsid w:val="00B140A9"/>
    <w:rsid w:val="00B152C3"/>
    <w:rsid w:val="00B17004"/>
    <w:rsid w:val="00B200B8"/>
    <w:rsid w:val="00B22591"/>
    <w:rsid w:val="00B22FA3"/>
    <w:rsid w:val="00B23176"/>
    <w:rsid w:val="00B23F4F"/>
    <w:rsid w:val="00B24F79"/>
    <w:rsid w:val="00B2783F"/>
    <w:rsid w:val="00B30780"/>
    <w:rsid w:val="00B308B6"/>
    <w:rsid w:val="00B30CD7"/>
    <w:rsid w:val="00B31DC2"/>
    <w:rsid w:val="00B331DA"/>
    <w:rsid w:val="00B34608"/>
    <w:rsid w:val="00B34FE2"/>
    <w:rsid w:val="00B36DB1"/>
    <w:rsid w:val="00B41C4C"/>
    <w:rsid w:val="00B439FE"/>
    <w:rsid w:val="00B45A32"/>
    <w:rsid w:val="00B528FC"/>
    <w:rsid w:val="00B52D85"/>
    <w:rsid w:val="00B60951"/>
    <w:rsid w:val="00B61531"/>
    <w:rsid w:val="00B65F9E"/>
    <w:rsid w:val="00B701BD"/>
    <w:rsid w:val="00B70F52"/>
    <w:rsid w:val="00B7173F"/>
    <w:rsid w:val="00B7587F"/>
    <w:rsid w:val="00B75AF6"/>
    <w:rsid w:val="00B82B8A"/>
    <w:rsid w:val="00B87BA0"/>
    <w:rsid w:val="00B87BFB"/>
    <w:rsid w:val="00B902C2"/>
    <w:rsid w:val="00B96983"/>
    <w:rsid w:val="00B978AF"/>
    <w:rsid w:val="00BA1CC7"/>
    <w:rsid w:val="00BA2682"/>
    <w:rsid w:val="00BA28C5"/>
    <w:rsid w:val="00BB1297"/>
    <w:rsid w:val="00BB182A"/>
    <w:rsid w:val="00BB3686"/>
    <w:rsid w:val="00BB3CB9"/>
    <w:rsid w:val="00BB6125"/>
    <w:rsid w:val="00BB6EC6"/>
    <w:rsid w:val="00BB7028"/>
    <w:rsid w:val="00BC0A40"/>
    <w:rsid w:val="00BC1248"/>
    <w:rsid w:val="00BC232A"/>
    <w:rsid w:val="00BC4621"/>
    <w:rsid w:val="00BC6BF8"/>
    <w:rsid w:val="00BD26F7"/>
    <w:rsid w:val="00BD2DE4"/>
    <w:rsid w:val="00BD5EEE"/>
    <w:rsid w:val="00BE1033"/>
    <w:rsid w:val="00BE2560"/>
    <w:rsid w:val="00BE2DA2"/>
    <w:rsid w:val="00BE481A"/>
    <w:rsid w:val="00BE7958"/>
    <w:rsid w:val="00BF381D"/>
    <w:rsid w:val="00BF5810"/>
    <w:rsid w:val="00BF6222"/>
    <w:rsid w:val="00C03400"/>
    <w:rsid w:val="00C04AD5"/>
    <w:rsid w:val="00C053E0"/>
    <w:rsid w:val="00C05899"/>
    <w:rsid w:val="00C0767E"/>
    <w:rsid w:val="00C118F4"/>
    <w:rsid w:val="00C17345"/>
    <w:rsid w:val="00C1749F"/>
    <w:rsid w:val="00C211F8"/>
    <w:rsid w:val="00C251E9"/>
    <w:rsid w:val="00C25325"/>
    <w:rsid w:val="00C25AA0"/>
    <w:rsid w:val="00C26ADB"/>
    <w:rsid w:val="00C30936"/>
    <w:rsid w:val="00C3243D"/>
    <w:rsid w:val="00C32949"/>
    <w:rsid w:val="00C32C15"/>
    <w:rsid w:val="00C33BC9"/>
    <w:rsid w:val="00C36D13"/>
    <w:rsid w:val="00C44BCC"/>
    <w:rsid w:val="00C50272"/>
    <w:rsid w:val="00C5095C"/>
    <w:rsid w:val="00C51AA3"/>
    <w:rsid w:val="00C51B81"/>
    <w:rsid w:val="00C53423"/>
    <w:rsid w:val="00C54271"/>
    <w:rsid w:val="00C55FF8"/>
    <w:rsid w:val="00C57536"/>
    <w:rsid w:val="00C577AB"/>
    <w:rsid w:val="00C57EFB"/>
    <w:rsid w:val="00C64ED7"/>
    <w:rsid w:val="00C651B9"/>
    <w:rsid w:val="00C6557A"/>
    <w:rsid w:val="00C666D0"/>
    <w:rsid w:val="00C67535"/>
    <w:rsid w:val="00C707D2"/>
    <w:rsid w:val="00C71597"/>
    <w:rsid w:val="00C71B82"/>
    <w:rsid w:val="00C76E36"/>
    <w:rsid w:val="00C775EB"/>
    <w:rsid w:val="00C80734"/>
    <w:rsid w:val="00C81D67"/>
    <w:rsid w:val="00C82006"/>
    <w:rsid w:val="00C823A9"/>
    <w:rsid w:val="00C83157"/>
    <w:rsid w:val="00C833FF"/>
    <w:rsid w:val="00C83B63"/>
    <w:rsid w:val="00C84521"/>
    <w:rsid w:val="00C85846"/>
    <w:rsid w:val="00C85B50"/>
    <w:rsid w:val="00C873B9"/>
    <w:rsid w:val="00C9410C"/>
    <w:rsid w:val="00C96B4C"/>
    <w:rsid w:val="00CA138D"/>
    <w:rsid w:val="00CA2CDC"/>
    <w:rsid w:val="00CA4DD8"/>
    <w:rsid w:val="00CA5BA9"/>
    <w:rsid w:val="00CA63EC"/>
    <w:rsid w:val="00CA75B2"/>
    <w:rsid w:val="00CB0E72"/>
    <w:rsid w:val="00CB13F2"/>
    <w:rsid w:val="00CB169F"/>
    <w:rsid w:val="00CB27E7"/>
    <w:rsid w:val="00CB32B1"/>
    <w:rsid w:val="00CB6A3B"/>
    <w:rsid w:val="00CB776F"/>
    <w:rsid w:val="00CB7D5C"/>
    <w:rsid w:val="00CC0B5F"/>
    <w:rsid w:val="00CC0CA4"/>
    <w:rsid w:val="00CC1705"/>
    <w:rsid w:val="00CC1BDE"/>
    <w:rsid w:val="00CC3816"/>
    <w:rsid w:val="00CC3AA6"/>
    <w:rsid w:val="00CC3E99"/>
    <w:rsid w:val="00CC4609"/>
    <w:rsid w:val="00CC4771"/>
    <w:rsid w:val="00CC4BBB"/>
    <w:rsid w:val="00CC5913"/>
    <w:rsid w:val="00CD0F6C"/>
    <w:rsid w:val="00CD191A"/>
    <w:rsid w:val="00CD376C"/>
    <w:rsid w:val="00CD37DD"/>
    <w:rsid w:val="00CD5148"/>
    <w:rsid w:val="00CD6839"/>
    <w:rsid w:val="00CD6EF6"/>
    <w:rsid w:val="00CD78C3"/>
    <w:rsid w:val="00CD7D1F"/>
    <w:rsid w:val="00CE1341"/>
    <w:rsid w:val="00CE3367"/>
    <w:rsid w:val="00CE33B2"/>
    <w:rsid w:val="00CE3C3B"/>
    <w:rsid w:val="00CE468E"/>
    <w:rsid w:val="00CE4AAB"/>
    <w:rsid w:val="00CE6366"/>
    <w:rsid w:val="00CE7146"/>
    <w:rsid w:val="00CF0240"/>
    <w:rsid w:val="00CF13A2"/>
    <w:rsid w:val="00CF2D82"/>
    <w:rsid w:val="00CF32EF"/>
    <w:rsid w:val="00CF63E2"/>
    <w:rsid w:val="00CF6C30"/>
    <w:rsid w:val="00D010E5"/>
    <w:rsid w:val="00D0254F"/>
    <w:rsid w:val="00D02835"/>
    <w:rsid w:val="00D0338C"/>
    <w:rsid w:val="00D03AE6"/>
    <w:rsid w:val="00D03D02"/>
    <w:rsid w:val="00D07B11"/>
    <w:rsid w:val="00D1035F"/>
    <w:rsid w:val="00D11CC3"/>
    <w:rsid w:val="00D124DA"/>
    <w:rsid w:val="00D134E2"/>
    <w:rsid w:val="00D135E7"/>
    <w:rsid w:val="00D1413B"/>
    <w:rsid w:val="00D21884"/>
    <w:rsid w:val="00D22E57"/>
    <w:rsid w:val="00D2454D"/>
    <w:rsid w:val="00D2703A"/>
    <w:rsid w:val="00D31B0C"/>
    <w:rsid w:val="00D363C7"/>
    <w:rsid w:val="00D3658B"/>
    <w:rsid w:val="00D378C2"/>
    <w:rsid w:val="00D40992"/>
    <w:rsid w:val="00D4262D"/>
    <w:rsid w:val="00D4496F"/>
    <w:rsid w:val="00D45F5D"/>
    <w:rsid w:val="00D47932"/>
    <w:rsid w:val="00D52773"/>
    <w:rsid w:val="00D61316"/>
    <w:rsid w:val="00D6340D"/>
    <w:rsid w:val="00D6411B"/>
    <w:rsid w:val="00D666E3"/>
    <w:rsid w:val="00D66F0F"/>
    <w:rsid w:val="00D67D91"/>
    <w:rsid w:val="00D7205C"/>
    <w:rsid w:val="00D72BDC"/>
    <w:rsid w:val="00D73802"/>
    <w:rsid w:val="00D753FA"/>
    <w:rsid w:val="00D7705E"/>
    <w:rsid w:val="00D77783"/>
    <w:rsid w:val="00D77A31"/>
    <w:rsid w:val="00D80105"/>
    <w:rsid w:val="00D80428"/>
    <w:rsid w:val="00D82FCA"/>
    <w:rsid w:val="00D83F67"/>
    <w:rsid w:val="00D84BE9"/>
    <w:rsid w:val="00D86EB4"/>
    <w:rsid w:val="00D87F65"/>
    <w:rsid w:val="00D93411"/>
    <w:rsid w:val="00D93A54"/>
    <w:rsid w:val="00DA06DA"/>
    <w:rsid w:val="00DA1F2B"/>
    <w:rsid w:val="00DA2279"/>
    <w:rsid w:val="00DA2E3E"/>
    <w:rsid w:val="00DA3B28"/>
    <w:rsid w:val="00DA4B2B"/>
    <w:rsid w:val="00DA66F4"/>
    <w:rsid w:val="00DA78BA"/>
    <w:rsid w:val="00DB078D"/>
    <w:rsid w:val="00DB2F5A"/>
    <w:rsid w:val="00DB3DE7"/>
    <w:rsid w:val="00DB4D06"/>
    <w:rsid w:val="00DC1DC3"/>
    <w:rsid w:val="00DC2EFE"/>
    <w:rsid w:val="00DC3C08"/>
    <w:rsid w:val="00DC450E"/>
    <w:rsid w:val="00DC549C"/>
    <w:rsid w:val="00DC7380"/>
    <w:rsid w:val="00DC75BB"/>
    <w:rsid w:val="00DD0EC2"/>
    <w:rsid w:val="00DD2E02"/>
    <w:rsid w:val="00DD3621"/>
    <w:rsid w:val="00DD7E5E"/>
    <w:rsid w:val="00DE0338"/>
    <w:rsid w:val="00DE0F57"/>
    <w:rsid w:val="00DE1CB8"/>
    <w:rsid w:val="00DE2AB0"/>
    <w:rsid w:val="00DE3955"/>
    <w:rsid w:val="00DE40A1"/>
    <w:rsid w:val="00DE7870"/>
    <w:rsid w:val="00DF0A3E"/>
    <w:rsid w:val="00DF3272"/>
    <w:rsid w:val="00DF4505"/>
    <w:rsid w:val="00DF4F12"/>
    <w:rsid w:val="00DF5DE1"/>
    <w:rsid w:val="00E00642"/>
    <w:rsid w:val="00E01711"/>
    <w:rsid w:val="00E0205B"/>
    <w:rsid w:val="00E03AE6"/>
    <w:rsid w:val="00E0520B"/>
    <w:rsid w:val="00E05692"/>
    <w:rsid w:val="00E05E2E"/>
    <w:rsid w:val="00E062A4"/>
    <w:rsid w:val="00E103B9"/>
    <w:rsid w:val="00E1139C"/>
    <w:rsid w:val="00E115DF"/>
    <w:rsid w:val="00E13327"/>
    <w:rsid w:val="00E1393B"/>
    <w:rsid w:val="00E15701"/>
    <w:rsid w:val="00E16EED"/>
    <w:rsid w:val="00E242BA"/>
    <w:rsid w:val="00E3008A"/>
    <w:rsid w:val="00E301D8"/>
    <w:rsid w:val="00E313DF"/>
    <w:rsid w:val="00E35A35"/>
    <w:rsid w:val="00E35E71"/>
    <w:rsid w:val="00E36E11"/>
    <w:rsid w:val="00E40B10"/>
    <w:rsid w:val="00E40D8A"/>
    <w:rsid w:val="00E41AE8"/>
    <w:rsid w:val="00E427DE"/>
    <w:rsid w:val="00E42F02"/>
    <w:rsid w:val="00E43ADA"/>
    <w:rsid w:val="00E44AA7"/>
    <w:rsid w:val="00E46621"/>
    <w:rsid w:val="00E53D89"/>
    <w:rsid w:val="00E57802"/>
    <w:rsid w:val="00E60117"/>
    <w:rsid w:val="00E60529"/>
    <w:rsid w:val="00E60E39"/>
    <w:rsid w:val="00E624D9"/>
    <w:rsid w:val="00E6309E"/>
    <w:rsid w:val="00E63C1F"/>
    <w:rsid w:val="00E67488"/>
    <w:rsid w:val="00E700F1"/>
    <w:rsid w:val="00E70F78"/>
    <w:rsid w:val="00E740EA"/>
    <w:rsid w:val="00E744CC"/>
    <w:rsid w:val="00E7754A"/>
    <w:rsid w:val="00E77D86"/>
    <w:rsid w:val="00E80ED0"/>
    <w:rsid w:val="00E811BC"/>
    <w:rsid w:val="00E82E33"/>
    <w:rsid w:val="00E8354C"/>
    <w:rsid w:val="00E95188"/>
    <w:rsid w:val="00E97863"/>
    <w:rsid w:val="00E97A74"/>
    <w:rsid w:val="00EA20DF"/>
    <w:rsid w:val="00EA249F"/>
    <w:rsid w:val="00EA2EAB"/>
    <w:rsid w:val="00EA3DD6"/>
    <w:rsid w:val="00EA6C73"/>
    <w:rsid w:val="00EB08FF"/>
    <w:rsid w:val="00EB2E69"/>
    <w:rsid w:val="00EB78C8"/>
    <w:rsid w:val="00EC0399"/>
    <w:rsid w:val="00EC3908"/>
    <w:rsid w:val="00EC3A33"/>
    <w:rsid w:val="00EC3C9C"/>
    <w:rsid w:val="00EC445C"/>
    <w:rsid w:val="00EC5F42"/>
    <w:rsid w:val="00EC7D32"/>
    <w:rsid w:val="00ED29DF"/>
    <w:rsid w:val="00ED3FC7"/>
    <w:rsid w:val="00ED5A47"/>
    <w:rsid w:val="00ED69A2"/>
    <w:rsid w:val="00ED772B"/>
    <w:rsid w:val="00EE0294"/>
    <w:rsid w:val="00EE0CC4"/>
    <w:rsid w:val="00EE0FF8"/>
    <w:rsid w:val="00EE19CB"/>
    <w:rsid w:val="00EE1ABA"/>
    <w:rsid w:val="00EE26FF"/>
    <w:rsid w:val="00EE5032"/>
    <w:rsid w:val="00EE5096"/>
    <w:rsid w:val="00EE7D30"/>
    <w:rsid w:val="00EF435F"/>
    <w:rsid w:val="00EF50E0"/>
    <w:rsid w:val="00EF58E4"/>
    <w:rsid w:val="00EF6DE9"/>
    <w:rsid w:val="00EF7D6E"/>
    <w:rsid w:val="00F01292"/>
    <w:rsid w:val="00F036D4"/>
    <w:rsid w:val="00F04F11"/>
    <w:rsid w:val="00F06551"/>
    <w:rsid w:val="00F07061"/>
    <w:rsid w:val="00F07AB2"/>
    <w:rsid w:val="00F07EF3"/>
    <w:rsid w:val="00F10BE3"/>
    <w:rsid w:val="00F11DB4"/>
    <w:rsid w:val="00F14695"/>
    <w:rsid w:val="00F1475A"/>
    <w:rsid w:val="00F14B2E"/>
    <w:rsid w:val="00F17FA3"/>
    <w:rsid w:val="00F219BD"/>
    <w:rsid w:val="00F23675"/>
    <w:rsid w:val="00F25177"/>
    <w:rsid w:val="00F253FA"/>
    <w:rsid w:val="00F26ABE"/>
    <w:rsid w:val="00F275D3"/>
    <w:rsid w:val="00F27DF6"/>
    <w:rsid w:val="00F3166B"/>
    <w:rsid w:val="00F329FC"/>
    <w:rsid w:val="00F33FE6"/>
    <w:rsid w:val="00F3500F"/>
    <w:rsid w:val="00F41A5B"/>
    <w:rsid w:val="00F41ADE"/>
    <w:rsid w:val="00F41ADF"/>
    <w:rsid w:val="00F42C1C"/>
    <w:rsid w:val="00F47851"/>
    <w:rsid w:val="00F508FD"/>
    <w:rsid w:val="00F52638"/>
    <w:rsid w:val="00F53F43"/>
    <w:rsid w:val="00F54054"/>
    <w:rsid w:val="00F54389"/>
    <w:rsid w:val="00F563CA"/>
    <w:rsid w:val="00F62663"/>
    <w:rsid w:val="00F63FF3"/>
    <w:rsid w:val="00F64D18"/>
    <w:rsid w:val="00F650DE"/>
    <w:rsid w:val="00F657C6"/>
    <w:rsid w:val="00F667FD"/>
    <w:rsid w:val="00F67D3A"/>
    <w:rsid w:val="00F7188E"/>
    <w:rsid w:val="00F720EB"/>
    <w:rsid w:val="00F72442"/>
    <w:rsid w:val="00F74615"/>
    <w:rsid w:val="00F747AA"/>
    <w:rsid w:val="00F751AA"/>
    <w:rsid w:val="00F75B2C"/>
    <w:rsid w:val="00F83BB0"/>
    <w:rsid w:val="00F86DB5"/>
    <w:rsid w:val="00F9061F"/>
    <w:rsid w:val="00F90888"/>
    <w:rsid w:val="00F91DEC"/>
    <w:rsid w:val="00F95463"/>
    <w:rsid w:val="00F95D03"/>
    <w:rsid w:val="00F95F5F"/>
    <w:rsid w:val="00FA0D8F"/>
    <w:rsid w:val="00FA2825"/>
    <w:rsid w:val="00FA3E42"/>
    <w:rsid w:val="00FA4003"/>
    <w:rsid w:val="00FA478C"/>
    <w:rsid w:val="00FA68B9"/>
    <w:rsid w:val="00FA7A93"/>
    <w:rsid w:val="00FB0FD3"/>
    <w:rsid w:val="00FB5287"/>
    <w:rsid w:val="00FB7D91"/>
    <w:rsid w:val="00FB7F6D"/>
    <w:rsid w:val="00FC1720"/>
    <w:rsid w:val="00FC1EFD"/>
    <w:rsid w:val="00FC7146"/>
    <w:rsid w:val="00FC760C"/>
    <w:rsid w:val="00FD0930"/>
    <w:rsid w:val="00FD3D86"/>
    <w:rsid w:val="00FD59C7"/>
    <w:rsid w:val="00FD6FBB"/>
    <w:rsid w:val="00FE0702"/>
    <w:rsid w:val="00FE11AE"/>
    <w:rsid w:val="00FE15BC"/>
    <w:rsid w:val="00FE2968"/>
    <w:rsid w:val="00FE39BD"/>
    <w:rsid w:val="00FE5609"/>
    <w:rsid w:val="00FE59F9"/>
    <w:rsid w:val="00FE7465"/>
    <w:rsid w:val="00FF03E5"/>
    <w:rsid w:val="00FF3992"/>
    <w:rsid w:val="00FF4D6A"/>
    <w:rsid w:val="00FF6722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A3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641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6411B"/>
    <w:rPr>
      <w:rFonts w:ascii="Calibri" w:eastAsia="Calibri" w:hAnsi="Calibri" w:cs="Times New Roman"/>
    </w:rPr>
  </w:style>
  <w:style w:type="character" w:styleId="a6">
    <w:name w:val="page number"/>
    <w:basedOn w:val="a0"/>
    <w:rsid w:val="00D6411B"/>
  </w:style>
  <w:style w:type="paragraph" w:customStyle="1" w:styleId="a7">
    <w:name w:val="Заголовок статьи"/>
    <w:basedOn w:val="a"/>
    <w:next w:val="a"/>
    <w:uiPriority w:val="99"/>
    <w:rsid w:val="00D6411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CA4D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A3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B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01C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CC0B5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3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641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6411B"/>
    <w:rPr>
      <w:rFonts w:ascii="Calibri" w:eastAsia="Calibri" w:hAnsi="Calibri" w:cs="Times New Roman"/>
    </w:rPr>
  </w:style>
  <w:style w:type="character" w:styleId="a6">
    <w:name w:val="page number"/>
    <w:basedOn w:val="a0"/>
    <w:rsid w:val="00D6411B"/>
  </w:style>
  <w:style w:type="paragraph" w:customStyle="1" w:styleId="a7">
    <w:name w:val="Заголовок статьи"/>
    <w:basedOn w:val="a"/>
    <w:next w:val="a"/>
    <w:uiPriority w:val="99"/>
    <w:rsid w:val="00D6411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CA4D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3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B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0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3" Type="http://schemas.openxmlformats.org/officeDocument/2006/relationships/hyperlink" Target="garantF1://12081350.4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0D24B-2880-4E7E-8CD9-A9D4E929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3074</TotalTime>
  <Pages>6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471</cp:revision>
  <cp:lastPrinted>2016-04-15T03:55:00Z</cp:lastPrinted>
  <dcterms:created xsi:type="dcterms:W3CDTF">2013-03-28T06:31:00Z</dcterms:created>
  <dcterms:modified xsi:type="dcterms:W3CDTF">2016-04-18T01:10:00Z</dcterms:modified>
</cp:coreProperties>
</file>