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DB1129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2015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C1735C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2 статьи 9 «Основные полномочия контрольно-счетных органов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697E3A">
        <w:rPr>
          <w:rFonts w:ascii="Times New Roman" w:hAnsi="Times New Roman"/>
          <w:sz w:val="24"/>
          <w:szCs w:val="24"/>
        </w:rPr>
        <w:t>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264.4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516BF2">
        <w:rPr>
          <w:rFonts w:ascii="Times New Roman" w:hAnsi="Times New Roman"/>
          <w:sz w:val="24"/>
          <w:szCs w:val="24"/>
        </w:rPr>
        <w:t xml:space="preserve"> </w:t>
      </w:r>
      <w:r w:rsidRPr="00051DAF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>
        <w:rPr>
          <w:rFonts w:ascii="Times New Roman" w:hAnsi="Times New Roman"/>
          <w:sz w:val="24"/>
          <w:szCs w:val="24"/>
        </w:rPr>
        <w:t>,</w:t>
      </w:r>
      <w:r w:rsidRPr="00051DAF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Pr="00051DAF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3601C9">
        <w:rPr>
          <w:rFonts w:ascii="Times New Roman" w:hAnsi="Times New Roman"/>
          <w:sz w:val="24"/>
          <w:szCs w:val="24"/>
        </w:rPr>
        <w:t xml:space="preserve"> </w:t>
      </w:r>
      <w:r w:rsidR="003601C9" w:rsidRPr="00051DAF">
        <w:rPr>
          <w:rFonts w:ascii="Times New Roman" w:hAnsi="Times New Roman"/>
          <w:sz w:val="24"/>
          <w:szCs w:val="24"/>
        </w:rPr>
        <w:t>№ 3-6</w:t>
      </w:r>
      <w:r w:rsidR="003601C9">
        <w:rPr>
          <w:rFonts w:ascii="Times New Roman" w:hAnsi="Times New Roman"/>
          <w:sz w:val="24"/>
          <w:szCs w:val="24"/>
        </w:rPr>
        <w:t>,</w:t>
      </w:r>
      <w:r w:rsidR="003601C9" w:rsidRPr="00051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подготовки к </w:t>
      </w:r>
      <w:r w:rsidRPr="00697E3A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>
        <w:rPr>
          <w:rFonts w:ascii="Times New Roman" w:hAnsi="Times New Roman"/>
          <w:sz w:val="24"/>
          <w:szCs w:val="24"/>
        </w:rPr>
        <w:t>1</w:t>
      </w:r>
      <w:r w:rsidR="00F467A8">
        <w:rPr>
          <w:rFonts w:ascii="Times New Roman" w:hAnsi="Times New Roman"/>
          <w:sz w:val="24"/>
          <w:szCs w:val="24"/>
        </w:rPr>
        <w:t xml:space="preserve">5 </w:t>
      </w:r>
      <w:r w:rsidRPr="00697E3A">
        <w:rPr>
          <w:rFonts w:ascii="Times New Roman" w:hAnsi="Times New Roman"/>
          <w:sz w:val="24"/>
          <w:szCs w:val="24"/>
        </w:rPr>
        <w:t>г</w:t>
      </w:r>
      <w:r w:rsidR="000929A4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F467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52D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 является органом местного самоуправления Нерюнгринского района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</w:p>
    <w:p w:rsidR="00DB1129" w:rsidRPr="00EC3184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</w:p>
    <w:p w:rsidR="00DB1129" w:rsidRPr="00697E3A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 xml:space="preserve"> главного администратора доходов бюджета и прямого получателя бюджетных средств за 201</w:t>
      </w:r>
      <w:r w:rsidR="000929A4" w:rsidRPr="00B55D10">
        <w:rPr>
          <w:rFonts w:ascii="Times New Roman" w:hAnsi="Times New Roman"/>
          <w:sz w:val="24"/>
          <w:szCs w:val="24"/>
        </w:rPr>
        <w:t>5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DB1129" w:rsidRPr="00EC3184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март-апрель 201</w:t>
      </w:r>
      <w:r w:rsidR="006B4137" w:rsidRPr="00D43984">
        <w:rPr>
          <w:rFonts w:ascii="Times New Roman" w:hAnsi="Times New Roman"/>
          <w:sz w:val="24"/>
          <w:szCs w:val="24"/>
        </w:rPr>
        <w:t>6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DB1129" w:rsidRDefault="00DB1129" w:rsidP="00DB11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6B4137">
        <w:rPr>
          <w:rFonts w:ascii="Times New Roman" w:hAnsi="Times New Roman"/>
          <w:sz w:val="24"/>
          <w:szCs w:val="24"/>
        </w:rPr>
        <w:t>5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1D3131" w:rsidRDefault="00DB1129" w:rsidP="00DB1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515FFA">
        <w:rPr>
          <w:rFonts w:ascii="Times New Roman" w:hAnsi="Times New Roman"/>
          <w:sz w:val="24"/>
          <w:szCs w:val="24"/>
        </w:rPr>
        <w:t>Решени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24.12.2014 № 2-17 «О бюджете Нерюнгринского района на 2015 год».</w:t>
      </w:r>
    </w:p>
    <w:p w:rsidR="00DB1129" w:rsidRDefault="00DB1129" w:rsidP="003747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374706"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374706" w:rsidRDefault="00374706" w:rsidP="003747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B1129" w:rsidRPr="00B91F67" w:rsidRDefault="00DB1129" w:rsidP="003747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Default="00DB1129" w:rsidP="00374706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DB1129" w:rsidRPr="00F7165C" w:rsidRDefault="00DB1129" w:rsidP="007D080E">
      <w:pPr>
        <w:pStyle w:val="ConsPlusNormal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7D080E">
        <w:rPr>
          <w:rFonts w:ascii="Times New Roman" w:hAnsi="Times New Roman"/>
          <w:bCs/>
          <w:spacing w:val="3"/>
          <w:sz w:val="24"/>
          <w:szCs w:val="24"/>
        </w:rPr>
        <w:t>5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18 </w:t>
      </w:r>
      <w:r w:rsidR="00F7165C">
        <w:rPr>
          <w:rFonts w:ascii="Times New Roman" w:hAnsi="Times New Roman"/>
          <w:b/>
          <w:bCs/>
          <w:spacing w:val="3"/>
          <w:sz w:val="24"/>
          <w:szCs w:val="24"/>
        </w:rPr>
        <w:t>916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F7165C">
        <w:rPr>
          <w:rFonts w:ascii="Times New Roman" w:hAnsi="Times New Roman"/>
          <w:b/>
          <w:bCs/>
          <w:spacing w:val="3"/>
          <w:sz w:val="24"/>
          <w:szCs w:val="24"/>
        </w:rPr>
        <w:t>10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18 7</w:t>
      </w:r>
      <w:r w:rsidR="00F7165C">
        <w:rPr>
          <w:rFonts w:ascii="Times New Roman" w:hAnsi="Times New Roman"/>
          <w:b/>
          <w:bCs/>
          <w:spacing w:val="3"/>
          <w:sz w:val="24"/>
          <w:szCs w:val="24"/>
        </w:rPr>
        <w:t>90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,4</w:t>
      </w:r>
      <w:r w:rsidR="00F7165C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– 99 %.</w:t>
      </w:r>
    </w:p>
    <w:p w:rsidR="00DB1129" w:rsidRDefault="00DB1129" w:rsidP="003747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DB12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 приведен в таблице:</w:t>
      </w:r>
    </w:p>
    <w:p w:rsidR="00DB1129" w:rsidRDefault="00DB1129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35"/>
        <w:gridCol w:w="2100"/>
        <w:gridCol w:w="1559"/>
        <w:gridCol w:w="1276"/>
        <w:gridCol w:w="567"/>
      </w:tblGrid>
      <w:tr w:rsidR="00DB1129" w:rsidRPr="00AD24D6" w:rsidTr="00EF70FD">
        <w:trPr>
          <w:trHeight w:val="138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28367C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8367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DB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решением о бюджете, нормативными актами о бюджете на 201</w:t>
            </w:r>
            <w:r w:rsidR="00DB12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DB1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DB12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B1129" w:rsidRPr="00AD24D6" w:rsidTr="00555C7A">
        <w:trPr>
          <w:trHeight w:val="3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9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324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183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183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83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4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9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908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183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183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83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E90861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BF58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F58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21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21553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DB1129" w:rsidRPr="00AD24D6" w:rsidTr="00555C7A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E90861" w:rsidP="004C6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C6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,3</w:t>
            </w:r>
            <w:r w:rsidR="004C6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FA02E7" w:rsidP="0082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</w:t>
            </w:r>
            <w:r w:rsidR="00821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FC3C82" w:rsidP="003C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C4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555C7A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DB1129" w:rsidRPr="00AD24D6" w:rsidTr="00555C7A">
        <w:trPr>
          <w:trHeight w:val="37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FC3C82" w:rsidP="003C4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C4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C4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FA02E7" w:rsidP="00BD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82,1</w:t>
            </w:r>
            <w:r w:rsidR="00BD5E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1C4C4D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E267B2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DB1129" w:rsidRPr="00AD24D6" w:rsidTr="00555C7A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6A7617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1C4C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DB7912" w:rsidP="0082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  <w:r w:rsidR="00821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DB1129" w:rsidRPr="00AD24D6" w:rsidTr="00555C7A">
        <w:trPr>
          <w:trHeight w:val="2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1C4C4D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5555F7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555C7A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6A7617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598,7</w:t>
            </w:r>
            <w:r w:rsidR="00C36C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5555F7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5449C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129" w:rsidRPr="00AD24D6" w:rsidRDefault="008B2ACF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1129" w:rsidRPr="00AD24D6" w:rsidTr="00EF70FD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C3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="00C36C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36C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82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="008215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790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215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854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544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544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29" w:rsidRPr="00AD24D6" w:rsidRDefault="00DB1129" w:rsidP="00EF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24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DB1129" w:rsidRDefault="00DB1129" w:rsidP="00F942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F942E8" w:rsidRPr="008B5587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99 %. Отклонение образовалось </w:t>
      </w:r>
      <w:r w:rsidR="00F942E8" w:rsidRPr="008B5587">
        <w:rPr>
          <w:rFonts w:ascii="Times New Roman" w:hAnsi="Times New Roman"/>
          <w:bCs/>
          <w:spacing w:val="3"/>
          <w:sz w:val="24"/>
          <w:szCs w:val="24"/>
        </w:rPr>
        <w:t>вследствие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повышения эффективности расходования бюджетных средств, </w:t>
      </w:r>
      <w:r w:rsidR="00641D7D">
        <w:rPr>
          <w:rFonts w:ascii="Times New Roman" w:hAnsi="Times New Roman"/>
          <w:bCs/>
          <w:spacing w:val="3"/>
          <w:sz w:val="24"/>
          <w:szCs w:val="24"/>
        </w:rPr>
        <w:t>несостоявшихся командировок, приобретения билетов на проезд в отпуск по тарифам со скидкой</w:t>
      </w:r>
      <w:r w:rsidR="00896315">
        <w:rPr>
          <w:rFonts w:ascii="Times New Roman" w:hAnsi="Times New Roman"/>
          <w:bCs/>
          <w:spacing w:val="3"/>
          <w:sz w:val="24"/>
          <w:szCs w:val="24"/>
        </w:rPr>
        <w:t>, проведения курсов повышения квалификации без выезда за пределы местности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F942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F942E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го приказа Минфина РФ от 28.12.2010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F942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1E065F">
        <w:rPr>
          <w:rFonts w:ascii="Times New Roman" w:hAnsi="Times New Roman"/>
          <w:sz w:val="24"/>
          <w:szCs w:val="24"/>
        </w:rPr>
        <w:t>5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697E3A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-Справка по консолидированным расчетам </w:t>
      </w:r>
      <w:r w:rsidR="006631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0503125 (1 401 20 241)</w:t>
      </w:r>
      <w:r w:rsidR="006631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 о количестве подведомственных учреждений (ф. 0503161);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результатах деятельности (ф. 0503162);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(ф. </w:t>
      </w:r>
      <w:r w:rsidRPr="008E346B">
        <w:rPr>
          <w:rFonts w:ascii="Times New Roman" w:hAnsi="Times New Roman"/>
          <w:sz w:val="24"/>
          <w:szCs w:val="24"/>
        </w:rPr>
        <w:t>05031</w:t>
      </w:r>
      <w:r w:rsidR="008E346B">
        <w:rPr>
          <w:rFonts w:ascii="Times New Roman" w:hAnsi="Times New Roman"/>
          <w:sz w:val="24"/>
          <w:szCs w:val="24"/>
        </w:rPr>
        <w:t>63</w:t>
      </w:r>
      <w:r w:rsidRPr="008E346B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об исполнении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по дебиторской и кредиторской задолженности (ф.0503169);</w:t>
      </w:r>
    </w:p>
    <w:p w:rsidR="00F46417" w:rsidRDefault="00F46417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-Сведения об </w:t>
      </w:r>
      <w:r w:rsidR="005D279A">
        <w:rPr>
          <w:rFonts w:ascii="Times New Roman" w:hAnsi="Times New Roman"/>
          <w:sz w:val="24"/>
          <w:szCs w:val="24"/>
        </w:rPr>
        <w:t>изменении остатков валюты баланса (ф. 0503173);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0DF" w:rsidRDefault="005D279A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</w:t>
      </w:r>
      <w:r w:rsidR="008360DF">
        <w:rPr>
          <w:rFonts w:ascii="Times New Roman" w:hAnsi="Times New Roman"/>
          <w:sz w:val="24"/>
          <w:szCs w:val="24"/>
        </w:rPr>
        <w:t xml:space="preserve"> принятых и неисполненных </w:t>
      </w:r>
      <w:r w:rsidR="00074208">
        <w:rPr>
          <w:rFonts w:ascii="Times New Roman" w:hAnsi="Times New Roman"/>
          <w:sz w:val="24"/>
          <w:szCs w:val="24"/>
        </w:rPr>
        <w:t>обязательствах получателя бюджетных средств (ф. 0503175);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об использовании</w:t>
      </w:r>
      <w:r w:rsidR="00F46417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(ф.0503177);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-Отчет о расходах и численности работников органов</w:t>
      </w:r>
      <w:r w:rsidR="00662C6E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662C6E">
        <w:rPr>
          <w:rFonts w:ascii="Times New Roman" w:hAnsi="Times New Roman"/>
          <w:sz w:val="24"/>
          <w:szCs w:val="24"/>
        </w:rPr>
        <w:t xml:space="preserve">избирательных комиссий </w:t>
      </w:r>
      <w:r w:rsidR="00893075">
        <w:rPr>
          <w:rFonts w:ascii="Times New Roman" w:hAnsi="Times New Roman"/>
          <w:sz w:val="24"/>
          <w:szCs w:val="24"/>
        </w:rPr>
        <w:t>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 (ф.050307</w:t>
      </w:r>
      <w:r w:rsidR="008930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с пояснительной запиской</w:t>
      </w:r>
      <w:r w:rsidR="000A550E">
        <w:rPr>
          <w:rFonts w:ascii="Times New Roman" w:hAnsi="Times New Roman"/>
          <w:sz w:val="24"/>
          <w:szCs w:val="24"/>
        </w:rPr>
        <w:t>;</w:t>
      </w:r>
    </w:p>
    <w:p w:rsidR="00DB1129" w:rsidRPr="00785507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-Главная книга за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 2015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 январь 201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0504072).</w:t>
      </w:r>
    </w:p>
    <w:p w:rsidR="00DB1129" w:rsidRPr="003006DB" w:rsidRDefault="00DB1129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DB112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 xml:space="preserve">-заполнение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1D2B0B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-заполнение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 полностью;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 xml:space="preserve"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 xml:space="preserve">-заполнение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</w:t>
      </w:r>
      <w:r w:rsidRPr="00F92373">
        <w:rPr>
          <w:rFonts w:ascii="Times New Roman" w:hAnsi="Times New Roman"/>
          <w:sz w:val="24"/>
          <w:szCs w:val="24"/>
        </w:rPr>
        <w:lastRenderedPageBreak/>
        <w:t>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8E78E3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8E78E3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7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DB1129" w:rsidRPr="00F339CF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7805D1">
        <w:rPr>
          <w:rFonts w:ascii="Times New Roman" w:hAnsi="Times New Roman"/>
          <w:sz w:val="24"/>
          <w:szCs w:val="24"/>
        </w:rPr>
        <w:t>за 201</w:t>
      </w:r>
      <w:r w:rsidR="00D672DF" w:rsidRPr="007805D1">
        <w:rPr>
          <w:rFonts w:ascii="Times New Roman" w:hAnsi="Times New Roman"/>
          <w:sz w:val="24"/>
          <w:szCs w:val="24"/>
        </w:rPr>
        <w:t>5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предоставлена в Контрольно 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главная книга </w:t>
      </w:r>
      <w:r w:rsidRPr="00EA26A6">
        <w:rPr>
          <w:rFonts w:ascii="Times New Roman" w:hAnsi="Times New Roman"/>
          <w:sz w:val="24"/>
          <w:szCs w:val="24"/>
        </w:rPr>
        <w:t>за 201</w:t>
      </w:r>
      <w:r w:rsidR="00456449" w:rsidRPr="00EA26A6">
        <w:rPr>
          <w:rFonts w:ascii="Times New Roman" w:hAnsi="Times New Roman"/>
          <w:sz w:val="24"/>
          <w:szCs w:val="24"/>
        </w:rPr>
        <w:t>5</w:t>
      </w:r>
      <w:r w:rsidRPr="00EA26A6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sub_10073"/>
      <w:r>
        <w:rPr>
          <w:rFonts w:ascii="Times New Roman" w:hAnsi="Times New Roman"/>
          <w:sz w:val="24"/>
          <w:szCs w:val="24"/>
        </w:rPr>
        <w:t>П</w:t>
      </w:r>
      <w:bookmarkEnd w:id="0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>
        <w:rPr>
          <w:rFonts w:ascii="Times New Roman" w:hAnsi="Times New Roman"/>
          <w:sz w:val="24"/>
          <w:szCs w:val="24"/>
        </w:rPr>
        <w:t>главной книги</w:t>
      </w:r>
      <w:r w:rsidRPr="00F339CF">
        <w:rPr>
          <w:rFonts w:ascii="Times New Roman" w:hAnsi="Times New Roman"/>
          <w:sz w:val="24"/>
          <w:szCs w:val="24"/>
        </w:rPr>
        <w:t xml:space="preserve"> и отчетностью не выявлено.</w:t>
      </w:r>
    </w:p>
    <w:p w:rsidR="00DB1129" w:rsidRPr="00A05E0C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084062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1356C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-Баланс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01.01.201</w:t>
      </w:r>
      <w:r w:rsidR="00182A33">
        <w:rPr>
          <w:rFonts w:ascii="Times New Roman" w:hAnsi="Times New Roman"/>
          <w:sz w:val="24"/>
          <w:szCs w:val="24"/>
        </w:rPr>
        <w:t>6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1356C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-Главная книга за </w:t>
      </w:r>
      <w:r w:rsidR="00E905F5">
        <w:rPr>
          <w:rFonts w:ascii="Times New Roman" w:hAnsi="Times New Roman"/>
          <w:sz w:val="24"/>
          <w:szCs w:val="24"/>
        </w:rPr>
        <w:t xml:space="preserve">декабрь </w:t>
      </w:r>
      <w:r w:rsidRPr="00904C28">
        <w:rPr>
          <w:rFonts w:ascii="Times New Roman" w:hAnsi="Times New Roman"/>
          <w:sz w:val="24"/>
          <w:szCs w:val="24"/>
        </w:rPr>
        <w:t>201</w:t>
      </w:r>
      <w:r w:rsidR="00182A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>а, январь 2016 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44D6D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1356C2">
        <w:rPr>
          <w:rFonts w:ascii="Times New Roman" w:hAnsi="Times New Roman"/>
          <w:sz w:val="24"/>
          <w:szCs w:val="24"/>
        </w:rPr>
        <w:t>6</w:t>
      </w:r>
      <w:r w:rsidRPr="00904C28">
        <w:rPr>
          <w:rFonts w:ascii="Times New Roman" w:hAnsi="Times New Roman"/>
          <w:sz w:val="24"/>
          <w:szCs w:val="24"/>
        </w:rPr>
        <w:t xml:space="preserve"> 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за 201</w:t>
      </w:r>
      <w:r w:rsidR="001356C2">
        <w:rPr>
          <w:rFonts w:ascii="Times New Roman" w:hAnsi="Times New Roman"/>
          <w:sz w:val="24"/>
          <w:szCs w:val="24"/>
        </w:rPr>
        <w:t>5</w:t>
      </w:r>
      <w:r w:rsidRPr="00904C2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DB1129" w:rsidRPr="000A018E" w:rsidRDefault="00DB1129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DB1129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0503121), (ф.0503110</w:t>
      </w:r>
      <w:r w:rsidRPr="00290A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(ф. 0503130) </w:t>
      </w:r>
      <w:r w:rsidRPr="00290A01">
        <w:rPr>
          <w:rFonts w:ascii="Times New Roman" w:hAnsi="Times New Roman"/>
          <w:sz w:val="24"/>
          <w:szCs w:val="24"/>
        </w:rPr>
        <w:t xml:space="preserve">соблюдены.  </w:t>
      </w:r>
    </w:p>
    <w:p w:rsidR="00DB1129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DB1129" w:rsidRPr="00835D55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0503121), (ф.0503130), (ф.0503110) и (ф.0503168)  соблюдены.  </w:t>
      </w:r>
    </w:p>
    <w:p w:rsidR="00DB1129" w:rsidRPr="00835D55" w:rsidRDefault="00DB1129" w:rsidP="00344D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44D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DB1129" w:rsidRPr="004B4C85">
        <w:rPr>
          <w:rFonts w:ascii="Times New Roman" w:hAnsi="Times New Roman"/>
          <w:b/>
          <w:sz w:val="24"/>
          <w:szCs w:val="24"/>
        </w:rPr>
        <w:t>4. Проверка  отчета  об исполнении  бюджета  главного распорядителя, получателя бюджетных средств  (ф.0503127)</w:t>
      </w:r>
    </w:p>
    <w:p w:rsidR="00DB1129" w:rsidRPr="00835D55" w:rsidRDefault="00DB1129" w:rsidP="001829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1829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1829ED">
      <w:pPr>
        <w:tabs>
          <w:tab w:val="left" w:pos="376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1829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lastRenderedPageBreak/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.5.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1829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1829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1829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 xml:space="preserve">2.1.6.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1829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7024F4" w:rsidRDefault="007024F4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024F4" w:rsidRDefault="007024F4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72051">
        <w:rPr>
          <w:rFonts w:ascii="Times New Roman" w:hAnsi="Times New Roman"/>
          <w:b/>
          <w:sz w:val="24"/>
          <w:szCs w:val="24"/>
        </w:rPr>
        <w:t>2.1.7. Проверка дебиторской и кредиторской задолженности</w:t>
      </w:r>
    </w:p>
    <w:p w:rsidR="00272051" w:rsidRDefault="00272051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72051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 xml:space="preserve">01.01.2016 года </w:t>
      </w:r>
      <w:r w:rsidR="00D30CDF">
        <w:rPr>
          <w:rFonts w:ascii="Times New Roman" w:hAnsi="Times New Roman"/>
          <w:sz w:val="24"/>
          <w:szCs w:val="24"/>
        </w:rPr>
        <w:t>дебиторская задолженность составила 1</w:t>
      </w:r>
      <w:r w:rsidR="008F4AEE">
        <w:rPr>
          <w:rFonts w:ascii="Times New Roman" w:hAnsi="Times New Roman"/>
          <w:sz w:val="24"/>
          <w:szCs w:val="24"/>
        </w:rPr>
        <w:t>7</w:t>
      </w:r>
      <w:r w:rsidR="00D30CDF">
        <w:rPr>
          <w:rFonts w:ascii="Times New Roman" w:hAnsi="Times New Roman"/>
          <w:sz w:val="24"/>
          <w:szCs w:val="24"/>
        </w:rPr>
        <w:t>,</w:t>
      </w:r>
      <w:r w:rsidR="00AD4862">
        <w:rPr>
          <w:rFonts w:ascii="Times New Roman" w:hAnsi="Times New Roman"/>
          <w:sz w:val="24"/>
          <w:szCs w:val="24"/>
        </w:rPr>
        <w:t>93</w:t>
      </w:r>
      <w:r w:rsidR="00D30CDF">
        <w:rPr>
          <w:rFonts w:ascii="Times New Roman" w:hAnsi="Times New Roman"/>
          <w:sz w:val="24"/>
          <w:szCs w:val="24"/>
        </w:rPr>
        <w:t xml:space="preserve"> тыс. руб</w:t>
      </w:r>
      <w:r w:rsidR="00FA5049">
        <w:rPr>
          <w:rFonts w:ascii="Times New Roman" w:hAnsi="Times New Roman"/>
          <w:sz w:val="24"/>
          <w:szCs w:val="24"/>
        </w:rPr>
        <w:t>.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>в том числе: 1,01 тыс. руб</w:t>
      </w:r>
      <w:r w:rsidR="00C95C23">
        <w:rPr>
          <w:rFonts w:ascii="Times New Roman" w:hAnsi="Times New Roman"/>
          <w:sz w:val="24"/>
          <w:szCs w:val="24"/>
        </w:rPr>
        <w:t xml:space="preserve">. </w:t>
      </w:r>
      <w:r w:rsidR="0034344C">
        <w:rPr>
          <w:rFonts w:ascii="Times New Roman" w:hAnsi="Times New Roman"/>
          <w:sz w:val="24"/>
          <w:szCs w:val="24"/>
        </w:rPr>
        <w:t>-</w:t>
      </w:r>
      <w:r w:rsidR="00C95C23">
        <w:rPr>
          <w:rFonts w:ascii="Times New Roman" w:hAnsi="Times New Roman"/>
          <w:sz w:val="24"/>
          <w:szCs w:val="24"/>
        </w:rPr>
        <w:t xml:space="preserve"> выдана сумма</w:t>
      </w:r>
      <w:r w:rsidR="0034344C">
        <w:rPr>
          <w:rFonts w:ascii="Times New Roman" w:hAnsi="Times New Roman"/>
          <w:sz w:val="24"/>
          <w:szCs w:val="24"/>
        </w:rPr>
        <w:t xml:space="preserve"> в подотчет на почтовые расходы;</w:t>
      </w:r>
      <w:r w:rsidR="00C95C23">
        <w:rPr>
          <w:rFonts w:ascii="Times New Roman" w:hAnsi="Times New Roman"/>
          <w:sz w:val="24"/>
          <w:szCs w:val="24"/>
        </w:rPr>
        <w:t xml:space="preserve"> </w:t>
      </w:r>
      <w:r w:rsidR="007C662D">
        <w:rPr>
          <w:rFonts w:ascii="Times New Roman" w:hAnsi="Times New Roman"/>
          <w:sz w:val="24"/>
          <w:szCs w:val="24"/>
        </w:rPr>
        <w:t>16,</w:t>
      </w:r>
      <w:r w:rsidR="0034344C">
        <w:rPr>
          <w:rFonts w:ascii="Times New Roman" w:hAnsi="Times New Roman"/>
          <w:sz w:val="24"/>
          <w:szCs w:val="24"/>
        </w:rPr>
        <w:t xml:space="preserve">92 тыс. руб.-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2051">
        <w:rPr>
          <w:rFonts w:ascii="Times New Roman" w:hAnsi="Times New Roman"/>
          <w:b/>
          <w:sz w:val="24"/>
          <w:szCs w:val="24"/>
        </w:rPr>
        <w:t xml:space="preserve"> </w:t>
      </w:r>
    </w:p>
    <w:p w:rsidR="00A06587" w:rsidRDefault="0034344C" w:rsidP="00AE2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44C">
        <w:rPr>
          <w:rFonts w:ascii="Times New Roman" w:hAnsi="Times New Roman"/>
          <w:sz w:val="24"/>
          <w:szCs w:val="24"/>
        </w:rPr>
        <w:t xml:space="preserve">задолженность </w:t>
      </w:r>
      <w:r w:rsidR="00AD4862">
        <w:rPr>
          <w:rFonts w:ascii="Times New Roman" w:hAnsi="Times New Roman"/>
          <w:sz w:val="24"/>
          <w:szCs w:val="24"/>
        </w:rPr>
        <w:t>ГУ РО ФСС по РС (Я)</w:t>
      </w:r>
      <w:r w:rsidR="00AE25D3">
        <w:rPr>
          <w:rFonts w:ascii="Times New Roman" w:hAnsi="Times New Roman"/>
          <w:sz w:val="24"/>
          <w:szCs w:val="24"/>
        </w:rPr>
        <w:t>.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AE25D3">
        <w:rPr>
          <w:rFonts w:ascii="Times New Roman" w:hAnsi="Times New Roman"/>
          <w:sz w:val="24"/>
          <w:szCs w:val="24"/>
        </w:rPr>
        <w:t xml:space="preserve">Дебиторская </w:t>
      </w:r>
      <w:r w:rsidR="00A06587">
        <w:rPr>
          <w:rFonts w:ascii="Times New Roman" w:hAnsi="Times New Roman"/>
          <w:sz w:val="24"/>
          <w:szCs w:val="24"/>
        </w:rPr>
        <w:t>задолженность, отраженная в форме (ф.0503169) является текущей.</w:t>
      </w:r>
    </w:p>
    <w:p w:rsidR="003D715E" w:rsidRDefault="00D60F1E" w:rsidP="003D71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01.01.2016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2,27 тыс. руб.</w:t>
      </w:r>
      <w:r w:rsidR="00531425">
        <w:rPr>
          <w:rFonts w:ascii="Times New Roman" w:hAnsi="Times New Roman"/>
          <w:sz w:val="24"/>
          <w:szCs w:val="24"/>
        </w:rPr>
        <w:t xml:space="preserve">, </w:t>
      </w:r>
      <w:r w:rsidR="00A06587">
        <w:rPr>
          <w:rFonts w:ascii="Times New Roman" w:hAnsi="Times New Roman"/>
          <w:sz w:val="24"/>
          <w:szCs w:val="24"/>
        </w:rPr>
        <w:t xml:space="preserve">- </w:t>
      </w:r>
      <w:r w:rsidR="008A0A1B">
        <w:rPr>
          <w:rFonts w:ascii="Times New Roman" w:hAnsi="Times New Roman"/>
          <w:sz w:val="24"/>
          <w:szCs w:val="24"/>
        </w:rPr>
        <w:t>задолженность за услуги связи за декабрь 2015 года</w:t>
      </w:r>
      <w:r w:rsidR="007D5F4F">
        <w:rPr>
          <w:rFonts w:ascii="Times New Roman" w:hAnsi="Times New Roman"/>
          <w:sz w:val="24"/>
          <w:szCs w:val="24"/>
        </w:rPr>
        <w:t>.</w:t>
      </w:r>
      <w:r w:rsidR="005E39E5">
        <w:rPr>
          <w:rFonts w:ascii="Times New Roman" w:hAnsi="Times New Roman"/>
          <w:sz w:val="24"/>
          <w:szCs w:val="24"/>
        </w:rPr>
        <w:t xml:space="preserve"> </w:t>
      </w:r>
      <w:r w:rsidR="003D715E">
        <w:rPr>
          <w:rFonts w:ascii="Times New Roman" w:hAnsi="Times New Roman"/>
          <w:sz w:val="24"/>
          <w:szCs w:val="24"/>
        </w:rPr>
        <w:t>Кредиторская задолженность, отраженная в форме (ф.0503169) является текущей.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829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Нерюнгринской районной администрации за 201</w:t>
      </w:r>
      <w:r w:rsidR="0094719D" w:rsidRPr="005C2786">
        <w:rPr>
          <w:rFonts w:ascii="Times New Roman" w:hAnsi="Times New Roman"/>
          <w:b/>
          <w:sz w:val="24"/>
          <w:szCs w:val="24"/>
        </w:rPr>
        <w:t>5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24D6" w:rsidRDefault="00DB1129" w:rsidP="001829ED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4503C">
        <w:rPr>
          <w:rFonts w:ascii="Times New Roman" w:hAnsi="Times New Roman"/>
          <w:sz w:val="24"/>
          <w:szCs w:val="24"/>
        </w:rPr>
        <w:t>1. Управлением финансов Нерюнгринской районной администрации за 201</w:t>
      </w:r>
      <w:r w:rsidR="00735472">
        <w:rPr>
          <w:rFonts w:ascii="Times New Roman" w:hAnsi="Times New Roman"/>
          <w:sz w:val="24"/>
          <w:szCs w:val="24"/>
        </w:rPr>
        <w:t>5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DB1129" w:rsidRPr="00EE24D6" w:rsidRDefault="00DB1129" w:rsidP="00A72856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503C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6A2236">
        <w:rPr>
          <w:rFonts w:ascii="Times New Roman" w:hAnsi="Times New Roman"/>
          <w:sz w:val="24"/>
          <w:szCs w:val="24"/>
        </w:rPr>
        <w:t>5</w:t>
      </w:r>
      <w:r w:rsidRPr="0064503C">
        <w:rPr>
          <w:rFonts w:ascii="Times New Roman" w:hAnsi="Times New Roman"/>
          <w:sz w:val="24"/>
          <w:szCs w:val="24"/>
        </w:rPr>
        <w:t xml:space="preserve"> год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 нарушений  не выявлено.</w:t>
      </w:r>
    </w:p>
    <w:p w:rsidR="00DB1129" w:rsidRPr="0064503C" w:rsidRDefault="00DB1129" w:rsidP="001829E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Pr="006A2236">
        <w:rPr>
          <w:rFonts w:ascii="Times New Roman" w:hAnsi="Times New Roman"/>
          <w:b/>
          <w:sz w:val="24"/>
          <w:szCs w:val="24"/>
        </w:rPr>
        <w:t>18 </w:t>
      </w:r>
      <w:r w:rsidR="006A2236">
        <w:rPr>
          <w:rFonts w:ascii="Times New Roman" w:hAnsi="Times New Roman"/>
          <w:b/>
          <w:sz w:val="24"/>
          <w:szCs w:val="24"/>
        </w:rPr>
        <w:t>916</w:t>
      </w:r>
      <w:r w:rsidRPr="006A2236">
        <w:rPr>
          <w:rFonts w:ascii="Times New Roman" w:hAnsi="Times New Roman"/>
          <w:b/>
          <w:sz w:val="24"/>
          <w:szCs w:val="24"/>
        </w:rPr>
        <w:t>,</w:t>
      </w:r>
      <w:r w:rsidR="006A2236">
        <w:rPr>
          <w:rFonts w:ascii="Times New Roman" w:hAnsi="Times New Roman"/>
          <w:b/>
          <w:sz w:val="24"/>
          <w:szCs w:val="24"/>
        </w:rPr>
        <w:t>10</w:t>
      </w:r>
      <w:r w:rsidRPr="006A2236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EE24D6">
        <w:rPr>
          <w:rFonts w:ascii="Times New Roman" w:hAnsi="Times New Roman"/>
          <w:sz w:val="24"/>
          <w:szCs w:val="24"/>
        </w:rPr>
        <w:t>5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F1592" w:rsidRPr="002005A6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Главный инспектор Н.И. Галка</w:t>
      </w:r>
    </w:p>
    <w:p w:rsidR="005F1592" w:rsidRDefault="005F1592" w:rsidP="005F159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64503C">
        <w:rPr>
          <w:rFonts w:ascii="Times New Roman" w:hAnsi="Times New Roman"/>
          <w:sz w:val="24"/>
          <w:szCs w:val="24"/>
        </w:rPr>
        <w:t>)  ______________</w:t>
      </w:r>
      <w:r w:rsidR="00FD0A76">
        <w:rPr>
          <w:rFonts w:ascii="Times New Roman" w:hAnsi="Times New Roman"/>
          <w:sz w:val="24"/>
          <w:szCs w:val="24"/>
        </w:rPr>
        <w:t>_____________(</w:t>
      </w:r>
      <w:r w:rsidRPr="0064503C">
        <w:rPr>
          <w:rFonts w:ascii="Times New Roman" w:hAnsi="Times New Roman"/>
          <w:sz w:val="24"/>
          <w:szCs w:val="24"/>
        </w:rPr>
        <w:t>____________________)</w:t>
      </w:r>
      <w:proofErr w:type="gramEnd"/>
    </w:p>
    <w:p w:rsidR="00DB1129" w:rsidRPr="00290A01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«______»___________201</w:t>
      </w:r>
      <w:r w:rsidR="009A11BF">
        <w:rPr>
          <w:rFonts w:ascii="Times New Roman" w:hAnsi="Times New Roman"/>
          <w:sz w:val="24"/>
          <w:szCs w:val="24"/>
        </w:rPr>
        <w:t>6</w:t>
      </w:r>
      <w:r w:rsidRPr="0064503C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</w:p>
    <w:sectPr w:rsidR="00DB1129" w:rsidRPr="00290A01" w:rsidSect="008B7BF0">
      <w:footerReference w:type="even" r:id="rId9"/>
      <w:footerReference w:type="default" r:id="rId10"/>
      <w:pgSz w:w="11906" w:h="16838" w:code="9"/>
      <w:pgMar w:top="510" w:right="851" w:bottom="45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15" w:rsidRDefault="00AD0A15">
      <w:pPr>
        <w:spacing w:after="0" w:line="240" w:lineRule="auto"/>
      </w:pPr>
      <w:r>
        <w:separator/>
      </w:r>
    </w:p>
  </w:endnote>
  <w:endnote w:type="continuationSeparator" w:id="0">
    <w:p w:rsidR="00AD0A15" w:rsidRDefault="00AD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AD0A15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592">
      <w:rPr>
        <w:rStyle w:val="a5"/>
        <w:noProof/>
      </w:rPr>
      <w:t>5</w:t>
    </w:r>
    <w:r>
      <w:rPr>
        <w:rStyle w:val="a5"/>
      </w:rPr>
      <w:fldChar w:fldCharType="end"/>
    </w:r>
  </w:p>
  <w:p w:rsidR="00507F82" w:rsidRDefault="00AD0A15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15" w:rsidRDefault="00AD0A15">
      <w:pPr>
        <w:spacing w:after="0" w:line="240" w:lineRule="auto"/>
      </w:pPr>
      <w:r>
        <w:separator/>
      </w:r>
    </w:p>
  </w:footnote>
  <w:footnote w:type="continuationSeparator" w:id="0">
    <w:p w:rsidR="00AD0A15" w:rsidRDefault="00AD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9ED"/>
    <w:rsid w:val="00182A33"/>
    <w:rsid w:val="00183864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25D"/>
    <w:rsid w:val="003376DF"/>
    <w:rsid w:val="00340644"/>
    <w:rsid w:val="00340FE2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8E2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51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5F7"/>
    <w:rsid w:val="00555679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51D6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BD0"/>
    <w:rsid w:val="006A71C9"/>
    <w:rsid w:val="006A7617"/>
    <w:rsid w:val="006A7644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4B8F"/>
    <w:rsid w:val="007D5BAC"/>
    <w:rsid w:val="007D5F4F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F77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3075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5D10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C24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3984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7B2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5C"/>
    <w:rsid w:val="00F716AD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0CF5"/>
    <w:rsid w:val="00FC1AD8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2016-04-21T06:50:00Z</cp:lastPrinted>
  <dcterms:created xsi:type="dcterms:W3CDTF">2016-04-11T23:45:00Z</dcterms:created>
  <dcterms:modified xsi:type="dcterms:W3CDTF">2016-04-21T06:52:00Z</dcterms:modified>
</cp:coreProperties>
</file>