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24D" w:rsidRPr="002F3B63" w:rsidRDefault="00E1324D" w:rsidP="00E1324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3B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Контрольно-счетная палата  МО «Нерюнгринский район» </w:t>
      </w:r>
    </w:p>
    <w:p w:rsidR="00E1324D" w:rsidRPr="002F3B63" w:rsidRDefault="00E1324D" w:rsidP="00E1324D">
      <w:pPr>
        <w:tabs>
          <w:tab w:val="center" w:pos="4677"/>
          <w:tab w:val="left" w:pos="59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3B63">
        <w:rPr>
          <w:rFonts w:ascii="Times New Roman" w:hAnsi="Times New Roman"/>
          <w:b/>
          <w:sz w:val="24"/>
          <w:szCs w:val="24"/>
        </w:rPr>
        <w:tab/>
      </w:r>
    </w:p>
    <w:p w:rsidR="00E1324D" w:rsidRPr="002F3B63" w:rsidRDefault="00990DFC" w:rsidP="00E1324D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 w:rsidR="00E1324D" w:rsidRPr="002F3B63" w:rsidRDefault="00990DFC" w:rsidP="00E132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результатам контрольного мероприятия: «Проверка годовой бюджетной отчетности за 2015 год Не</w:t>
      </w:r>
      <w:r w:rsidR="00E1324D" w:rsidRPr="002F3B63">
        <w:rPr>
          <w:rFonts w:ascii="Times New Roman" w:hAnsi="Times New Roman"/>
          <w:b/>
          <w:sz w:val="24"/>
          <w:szCs w:val="24"/>
        </w:rPr>
        <w:t>рюнгринской</w:t>
      </w:r>
      <w:r w:rsidR="005A48E2">
        <w:rPr>
          <w:rFonts w:ascii="Times New Roman" w:hAnsi="Times New Roman"/>
          <w:b/>
          <w:sz w:val="24"/>
          <w:szCs w:val="24"/>
        </w:rPr>
        <w:t xml:space="preserve"> </w:t>
      </w:r>
      <w:r w:rsidR="00E1324D" w:rsidRPr="002F3B63">
        <w:rPr>
          <w:rFonts w:ascii="Times New Roman" w:hAnsi="Times New Roman"/>
          <w:b/>
          <w:sz w:val="24"/>
          <w:szCs w:val="24"/>
        </w:rPr>
        <w:t>районной администр</w:t>
      </w:r>
      <w:r w:rsidR="005A48E2">
        <w:rPr>
          <w:rFonts w:ascii="Times New Roman" w:hAnsi="Times New Roman"/>
          <w:b/>
          <w:sz w:val="24"/>
          <w:szCs w:val="24"/>
        </w:rPr>
        <w:t>ации</w:t>
      </w:r>
    </w:p>
    <w:p w:rsidR="00E1324D" w:rsidRPr="002F3B63" w:rsidRDefault="00E1324D" w:rsidP="00E132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324D" w:rsidRPr="002F3B63" w:rsidRDefault="00DE5564" w:rsidP="00E1324D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564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580C41" w:rsidRPr="00DE55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869D2" w:rsidRPr="00DE5564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E1324D" w:rsidRPr="00DE5564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960397" w:rsidRPr="00DE556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E1324D" w:rsidRPr="00DE5564">
        <w:rPr>
          <w:rFonts w:ascii="Times New Roman" w:eastAsia="Times New Roman" w:hAnsi="Times New Roman"/>
          <w:sz w:val="24"/>
          <w:szCs w:val="24"/>
          <w:lang w:eastAsia="ru-RU"/>
        </w:rPr>
        <w:t xml:space="preserve"> г.  </w:t>
      </w:r>
      <w:r w:rsidRPr="00DE5564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E1324D" w:rsidRPr="00DE556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E1324D" w:rsidRPr="00DE556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г. Нерюнгри</w:t>
      </w:r>
    </w:p>
    <w:p w:rsidR="00E1324D" w:rsidRDefault="00935CB9" w:rsidP="00917C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E1324D" w:rsidRPr="00697E3A">
        <w:rPr>
          <w:rFonts w:ascii="Times New Roman" w:hAnsi="Times New Roman"/>
          <w:sz w:val="24"/>
          <w:szCs w:val="24"/>
        </w:rPr>
        <w:t xml:space="preserve">На основании пункта 2 статьи 9 «Основные полномочия контрольно-счетных органов», статьи 13 «Обязательность исполнения требований должностных лиц контрольно-счетных органов» Федерального закона РФ от 07.02.2011 №6-ФЗ «Об общих принципах организации и деятельности контрольно-счетных органов субъектов </w:t>
      </w:r>
      <w:r w:rsidR="00E1324D">
        <w:rPr>
          <w:rFonts w:ascii="Times New Roman" w:hAnsi="Times New Roman"/>
          <w:sz w:val="24"/>
          <w:szCs w:val="24"/>
        </w:rPr>
        <w:t xml:space="preserve">РФ и муниципальных образований», </w:t>
      </w:r>
      <w:r w:rsidR="00E1324D" w:rsidRPr="00697E3A">
        <w:rPr>
          <w:rFonts w:ascii="Times New Roman" w:hAnsi="Times New Roman"/>
          <w:sz w:val="24"/>
          <w:szCs w:val="24"/>
        </w:rPr>
        <w:t>статьи 264.4 Бюджетного Кодекса РФ в рамках подготовки к  пров</w:t>
      </w:r>
      <w:r w:rsidR="00E1324D">
        <w:rPr>
          <w:rFonts w:ascii="Times New Roman" w:hAnsi="Times New Roman"/>
          <w:sz w:val="24"/>
          <w:szCs w:val="24"/>
        </w:rPr>
        <w:t>едению внешней проверки годовой бюджетной</w:t>
      </w:r>
      <w:r w:rsidR="00E1324D" w:rsidRPr="00697E3A">
        <w:rPr>
          <w:rFonts w:ascii="Times New Roman" w:hAnsi="Times New Roman"/>
          <w:sz w:val="24"/>
          <w:szCs w:val="24"/>
        </w:rPr>
        <w:t xml:space="preserve"> отчет</w:t>
      </w:r>
      <w:r w:rsidR="00E1324D">
        <w:rPr>
          <w:rFonts w:ascii="Times New Roman" w:hAnsi="Times New Roman"/>
          <w:sz w:val="24"/>
          <w:szCs w:val="24"/>
        </w:rPr>
        <w:t>ности</w:t>
      </w:r>
      <w:r w:rsidR="00E1324D" w:rsidRPr="00697E3A">
        <w:rPr>
          <w:rFonts w:ascii="Times New Roman" w:hAnsi="Times New Roman"/>
          <w:sz w:val="24"/>
          <w:szCs w:val="24"/>
        </w:rPr>
        <w:t xml:space="preserve"> об исполнении бюджета Нерюнгринского района за 201</w:t>
      </w:r>
      <w:r>
        <w:rPr>
          <w:rFonts w:ascii="Times New Roman" w:hAnsi="Times New Roman"/>
          <w:sz w:val="24"/>
          <w:szCs w:val="24"/>
        </w:rPr>
        <w:t>5</w:t>
      </w:r>
      <w:proofErr w:type="gramEnd"/>
      <w:r>
        <w:rPr>
          <w:rFonts w:ascii="Times New Roman" w:hAnsi="Times New Roman"/>
          <w:sz w:val="24"/>
          <w:szCs w:val="24"/>
        </w:rPr>
        <w:t xml:space="preserve"> год</w:t>
      </w:r>
      <w:r w:rsidR="00E1324D" w:rsidRPr="00697E3A">
        <w:rPr>
          <w:rFonts w:ascii="Times New Roman" w:hAnsi="Times New Roman"/>
          <w:sz w:val="24"/>
          <w:szCs w:val="24"/>
        </w:rPr>
        <w:t xml:space="preserve"> проведена проверка годовой отчетности за 201</w:t>
      </w:r>
      <w:r>
        <w:rPr>
          <w:rFonts w:ascii="Times New Roman" w:hAnsi="Times New Roman"/>
          <w:sz w:val="24"/>
          <w:szCs w:val="24"/>
        </w:rPr>
        <w:t>5</w:t>
      </w:r>
      <w:r w:rsidR="00E1324D" w:rsidRPr="00697E3A">
        <w:rPr>
          <w:rFonts w:ascii="Times New Roman" w:hAnsi="Times New Roman"/>
          <w:sz w:val="24"/>
          <w:szCs w:val="24"/>
        </w:rPr>
        <w:t xml:space="preserve"> год </w:t>
      </w:r>
      <w:r w:rsidR="00E1324D">
        <w:rPr>
          <w:rFonts w:ascii="Times New Roman" w:hAnsi="Times New Roman"/>
          <w:sz w:val="24"/>
          <w:szCs w:val="24"/>
        </w:rPr>
        <w:t xml:space="preserve">Нерюнгринской районной администрации. </w:t>
      </w:r>
    </w:p>
    <w:p w:rsidR="008E6888" w:rsidRPr="00166076" w:rsidRDefault="00935CB9" w:rsidP="00935C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E1324D" w:rsidRPr="00166076">
        <w:rPr>
          <w:rFonts w:ascii="Times New Roman" w:hAnsi="Times New Roman"/>
          <w:b/>
          <w:sz w:val="24"/>
          <w:szCs w:val="24"/>
        </w:rPr>
        <w:t>Объект проверки:</w:t>
      </w:r>
      <w:r w:rsidR="00E1324D" w:rsidRPr="00166076">
        <w:rPr>
          <w:rFonts w:ascii="Times New Roman" w:hAnsi="Times New Roman"/>
          <w:sz w:val="24"/>
          <w:szCs w:val="24"/>
        </w:rPr>
        <w:t xml:space="preserve"> Нерюнгринская районная администрация</w:t>
      </w:r>
      <w:r w:rsidR="008E6888" w:rsidRPr="00166076">
        <w:rPr>
          <w:rFonts w:ascii="Times New Roman" w:hAnsi="Times New Roman"/>
          <w:sz w:val="24"/>
          <w:szCs w:val="24"/>
        </w:rPr>
        <w:t>.</w:t>
      </w:r>
    </w:p>
    <w:p w:rsidR="00166076" w:rsidRPr="00166076" w:rsidRDefault="00166076" w:rsidP="001660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076">
        <w:rPr>
          <w:rFonts w:ascii="Times New Roman" w:hAnsi="Times New Roman"/>
          <w:b/>
          <w:sz w:val="24"/>
          <w:szCs w:val="24"/>
        </w:rPr>
        <w:t xml:space="preserve">     Предмет проверки:</w:t>
      </w:r>
      <w:r w:rsidRPr="00166076">
        <w:rPr>
          <w:rFonts w:ascii="Times New Roman" w:hAnsi="Times New Roman"/>
          <w:sz w:val="24"/>
          <w:szCs w:val="24"/>
        </w:rPr>
        <w:t xml:space="preserve"> годовая отчетность главного распорядителя, распорядителя, главного администратора, администратора источников финансирования дефицита бюджета, администратора доходов бюджета за 2015 г.</w:t>
      </w:r>
    </w:p>
    <w:p w:rsidR="00166076" w:rsidRPr="00166076" w:rsidRDefault="00166076" w:rsidP="001660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076">
        <w:rPr>
          <w:rFonts w:ascii="Times New Roman" w:hAnsi="Times New Roman"/>
          <w:b/>
          <w:sz w:val="24"/>
          <w:szCs w:val="24"/>
        </w:rPr>
        <w:t xml:space="preserve">     Цель проверки:</w:t>
      </w:r>
      <w:r w:rsidRPr="00166076">
        <w:rPr>
          <w:rFonts w:ascii="Times New Roman" w:hAnsi="Times New Roman"/>
          <w:sz w:val="24"/>
          <w:szCs w:val="24"/>
        </w:rPr>
        <w:t xml:space="preserve"> установление достоверности и соответствие годовой бюджетной отчетности Нерюнгринской районной администрации:</w:t>
      </w:r>
    </w:p>
    <w:p w:rsidR="00166076" w:rsidRPr="00166076" w:rsidRDefault="00166076" w:rsidP="001660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076">
        <w:rPr>
          <w:rFonts w:ascii="Times New Roman" w:hAnsi="Times New Roman"/>
          <w:sz w:val="24"/>
          <w:szCs w:val="24"/>
        </w:rPr>
        <w:t>- нормативным требованиям бюджетного законодательства;</w:t>
      </w:r>
    </w:p>
    <w:p w:rsidR="00166076" w:rsidRPr="00166076" w:rsidRDefault="00166076" w:rsidP="001660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076">
        <w:rPr>
          <w:rFonts w:ascii="Times New Roman" w:hAnsi="Times New Roman"/>
          <w:sz w:val="24"/>
          <w:szCs w:val="24"/>
        </w:rPr>
        <w:t>-правовым актам органов местного самоуправления муниципального образования «Нерюнгринский район» в сфере бюджетных правоотношений и бюджетного процесса;</w:t>
      </w:r>
    </w:p>
    <w:p w:rsidR="00166076" w:rsidRPr="00166076" w:rsidRDefault="00166076" w:rsidP="001660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076">
        <w:rPr>
          <w:rFonts w:ascii="Times New Roman" w:hAnsi="Times New Roman"/>
          <w:sz w:val="24"/>
          <w:szCs w:val="24"/>
        </w:rPr>
        <w:t xml:space="preserve">- утвержденным показателям бюджета на финансовый год. </w:t>
      </w:r>
    </w:p>
    <w:p w:rsidR="00166076" w:rsidRPr="00166076" w:rsidRDefault="00166076" w:rsidP="001660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076">
        <w:rPr>
          <w:rFonts w:ascii="Times New Roman" w:hAnsi="Times New Roman"/>
          <w:b/>
          <w:sz w:val="24"/>
          <w:szCs w:val="24"/>
        </w:rPr>
        <w:t xml:space="preserve">     Срок проверки:</w:t>
      </w:r>
      <w:r w:rsidRPr="00166076">
        <w:rPr>
          <w:rFonts w:ascii="Times New Roman" w:hAnsi="Times New Roman"/>
          <w:sz w:val="24"/>
          <w:szCs w:val="24"/>
        </w:rPr>
        <w:t xml:space="preserve">  мар</w:t>
      </w:r>
      <w:proofErr w:type="gramStart"/>
      <w:r w:rsidRPr="00166076">
        <w:rPr>
          <w:rFonts w:ascii="Times New Roman" w:hAnsi="Times New Roman"/>
          <w:sz w:val="24"/>
          <w:szCs w:val="24"/>
        </w:rPr>
        <w:t>т-</w:t>
      </w:r>
      <w:proofErr w:type="gramEnd"/>
      <w:r w:rsidRPr="00166076">
        <w:rPr>
          <w:rFonts w:ascii="Times New Roman" w:hAnsi="Times New Roman"/>
          <w:sz w:val="24"/>
          <w:szCs w:val="24"/>
        </w:rPr>
        <w:t xml:space="preserve"> апрель 2015 года. </w:t>
      </w:r>
    </w:p>
    <w:p w:rsidR="00166076" w:rsidRPr="00166076" w:rsidRDefault="00166076" w:rsidP="001660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076">
        <w:rPr>
          <w:rFonts w:ascii="Times New Roman" w:hAnsi="Times New Roman"/>
          <w:b/>
          <w:sz w:val="24"/>
          <w:szCs w:val="24"/>
        </w:rPr>
        <w:t xml:space="preserve">     Проверяемый период:</w:t>
      </w:r>
      <w:r w:rsidRPr="00166076">
        <w:rPr>
          <w:rFonts w:ascii="Times New Roman" w:hAnsi="Times New Roman"/>
          <w:sz w:val="24"/>
          <w:szCs w:val="24"/>
        </w:rPr>
        <w:t xml:space="preserve"> 2015 год.</w:t>
      </w:r>
    </w:p>
    <w:p w:rsidR="00166076" w:rsidRPr="00166076" w:rsidRDefault="00166076" w:rsidP="00166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6076">
        <w:rPr>
          <w:rFonts w:ascii="Times New Roman" w:hAnsi="Times New Roman"/>
          <w:b/>
          <w:sz w:val="24"/>
          <w:szCs w:val="24"/>
        </w:rPr>
        <w:t xml:space="preserve">     Вопросы контрольного мероприятия: </w:t>
      </w:r>
    </w:p>
    <w:p w:rsidR="00166076" w:rsidRPr="00166076" w:rsidRDefault="00166076" w:rsidP="00166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6076">
        <w:rPr>
          <w:rFonts w:ascii="Times New Roman" w:hAnsi="Times New Roman"/>
          <w:sz w:val="24"/>
          <w:szCs w:val="24"/>
        </w:rPr>
        <w:t>1. Общие сведения.</w:t>
      </w:r>
    </w:p>
    <w:p w:rsidR="00166076" w:rsidRPr="00166076" w:rsidRDefault="00166076" w:rsidP="00166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076">
        <w:rPr>
          <w:rFonts w:ascii="Times New Roman" w:hAnsi="Times New Roman"/>
          <w:sz w:val="24"/>
          <w:szCs w:val="24"/>
        </w:rPr>
        <w:t>2. Проверка соответствия годовой отчетности по полноте и форме требованиям:</w:t>
      </w:r>
    </w:p>
    <w:p w:rsidR="00166076" w:rsidRPr="00166076" w:rsidRDefault="00166076" w:rsidP="00166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076">
        <w:rPr>
          <w:rFonts w:ascii="Times New Roman" w:hAnsi="Times New Roman"/>
          <w:sz w:val="24"/>
          <w:szCs w:val="24"/>
        </w:rPr>
        <w:t>-Бюджетного кодекса Российской Федерации от 31</w:t>
      </w:r>
      <w:r w:rsidR="00847F50">
        <w:rPr>
          <w:rFonts w:ascii="Times New Roman" w:hAnsi="Times New Roman"/>
          <w:sz w:val="24"/>
          <w:szCs w:val="24"/>
        </w:rPr>
        <w:t>.07.</w:t>
      </w:r>
      <w:r w:rsidRPr="00166076">
        <w:rPr>
          <w:rFonts w:ascii="Times New Roman" w:hAnsi="Times New Roman"/>
          <w:sz w:val="24"/>
          <w:szCs w:val="24"/>
        </w:rPr>
        <w:t>1998 № 145-ФЗ;</w:t>
      </w:r>
    </w:p>
    <w:p w:rsidR="00166076" w:rsidRPr="00166076" w:rsidRDefault="00166076" w:rsidP="00166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076">
        <w:rPr>
          <w:rFonts w:ascii="Times New Roman" w:hAnsi="Times New Roman"/>
          <w:sz w:val="24"/>
          <w:szCs w:val="24"/>
        </w:rPr>
        <w:t>-Федерального закона от 06</w:t>
      </w:r>
      <w:r w:rsidR="00847F50">
        <w:rPr>
          <w:rFonts w:ascii="Times New Roman" w:hAnsi="Times New Roman"/>
          <w:sz w:val="24"/>
          <w:szCs w:val="24"/>
        </w:rPr>
        <w:t>.12.</w:t>
      </w:r>
      <w:r w:rsidRPr="00166076">
        <w:rPr>
          <w:rFonts w:ascii="Times New Roman" w:hAnsi="Times New Roman"/>
          <w:sz w:val="24"/>
          <w:szCs w:val="24"/>
        </w:rPr>
        <w:t>2011 № 402-ФЗ «О бухгалтерском учете»;</w:t>
      </w:r>
    </w:p>
    <w:p w:rsidR="00166076" w:rsidRPr="00166076" w:rsidRDefault="00166076" w:rsidP="00166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076">
        <w:rPr>
          <w:rFonts w:ascii="Times New Roman" w:hAnsi="Times New Roman"/>
          <w:sz w:val="24"/>
          <w:szCs w:val="24"/>
        </w:rPr>
        <w:t xml:space="preserve">-Приказ Минфина РФ от </w:t>
      </w:r>
      <w:r w:rsidR="00847F50">
        <w:rPr>
          <w:rFonts w:ascii="Times New Roman" w:hAnsi="Times New Roman"/>
          <w:sz w:val="24"/>
          <w:szCs w:val="24"/>
        </w:rPr>
        <w:t>0</w:t>
      </w:r>
      <w:r w:rsidRPr="00166076">
        <w:rPr>
          <w:rFonts w:ascii="Times New Roman" w:hAnsi="Times New Roman"/>
          <w:sz w:val="24"/>
          <w:szCs w:val="24"/>
        </w:rPr>
        <w:t>1</w:t>
      </w:r>
      <w:r w:rsidR="00847F50">
        <w:rPr>
          <w:rFonts w:ascii="Times New Roman" w:hAnsi="Times New Roman"/>
          <w:sz w:val="24"/>
          <w:szCs w:val="24"/>
        </w:rPr>
        <w:t>.12.</w:t>
      </w:r>
      <w:r w:rsidRPr="00166076">
        <w:rPr>
          <w:rFonts w:ascii="Times New Roman" w:hAnsi="Times New Roman"/>
          <w:sz w:val="24"/>
          <w:szCs w:val="24"/>
        </w:rPr>
        <w:t>2010 N 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применению";</w:t>
      </w:r>
    </w:p>
    <w:p w:rsidR="00166076" w:rsidRPr="00166076" w:rsidRDefault="00166076" w:rsidP="00166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076">
        <w:rPr>
          <w:rFonts w:ascii="Times New Roman" w:hAnsi="Times New Roman"/>
          <w:sz w:val="24"/>
          <w:szCs w:val="24"/>
        </w:rPr>
        <w:t>-Положения о бюджетном процессе в Нерюнгринском районе;</w:t>
      </w:r>
    </w:p>
    <w:p w:rsidR="00166076" w:rsidRPr="00166076" w:rsidRDefault="00166076" w:rsidP="00166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076">
        <w:rPr>
          <w:rFonts w:ascii="Times New Roman" w:hAnsi="Times New Roman"/>
          <w:sz w:val="24"/>
          <w:szCs w:val="24"/>
        </w:rPr>
        <w:t>-</w:t>
      </w:r>
      <w:r w:rsidRPr="00166076">
        <w:rPr>
          <w:rFonts w:ascii="Times New Roman" w:hAnsi="Times New Roman"/>
          <w:bCs/>
          <w:sz w:val="24"/>
          <w:szCs w:val="24"/>
        </w:rPr>
        <w:t>Приказа Минфина РФ от 28</w:t>
      </w:r>
      <w:r w:rsidR="00847F50">
        <w:rPr>
          <w:rFonts w:ascii="Times New Roman" w:hAnsi="Times New Roman"/>
          <w:bCs/>
          <w:sz w:val="24"/>
          <w:szCs w:val="24"/>
        </w:rPr>
        <w:t>.12.</w:t>
      </w:r>
      <w:r w:rsidRPr="00166076">
        <w:rPr>
          <w:rFonts w:ascii="Times New Roman" w:hAnsi="Times New Roman"/>
          <w:bCs/>
          <w:sz w:val="24"/>
          <w:szCs w:val="24"/>
        </w:rPr>
        <w:t>2010 N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Pr="00166076">
        <w:rPr>
          <w:rFonts w:ascii="Times New Roman" w:hAnsi="Times New Roman"/>
          <w:sz w:val="24"/>
          <w:szCs w:val="24"/>
        </w:rPr>
        <w:t>».</w:t>
      </w:r>
    </w:p>
    <w:p w:rsidR="00166076" w:rsidRPr="00166076" w:rsidRDefault="00166076" w:rsidP="00166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076">
        <w:rPr>
          <w:rFonts w:ascii="Times New Roman" w:hAnsi="Times New Roman"/>
          <w:sz w:val="24"/>
          <w:szCs w:val="24"/>
        </w:rPr>
        <w:t>- Приказа Министерства финансов РФ от 31.12.2015 № 229 н «О внесении изменений и приказ Министерства финансов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:rsidR="00166076" w:rsidRDefault="00166076" w:rsidP="00166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076">
        <w:rPr>
          <w:rFonts w:ascii="Times New Roman" w:hAnsi="Times New Roman"/>
          <w:sz w:val="24"/>
          <w:szCs w:val="24"/>
        </w:rPr>
        <w:t>- Решения Нерюнгринского районного Совета депутатов от 24.12.2014 № 2-17 «О бюджете Нерюнгринского района на 2015 год».</w:t>
      </w:r>
    </w:p>
    <w:p w:rsidR="00F142B6" w:rsidRDefault="00F142B6" w:rsidP="00166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42B6" w:rsidRDefault="00F142B6" w:rsidP="00166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142B6">
        <w:rPr>
          <w:rFonts w:ascii="Times New Roman" w:hAnsi="Times New Roman"/>
          <w:b/>
          <w:sz w:val="28"/>
          <w:szCs w:val="28"/>
        </w:rPr>
        <w:t>1. Общие сведения</w:t>
      </w:r>
    </w:p>
    <w:p w:rsidR="00950D9C" w:rsidRPr="00950D9C" w:rsidRDefault="00950D9C" w:rsidP="00950D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D9C">
        <w:rPr>
          <w:rFonts w:ascii="Times New Roman" w:hAnsi="Times New Roman"/>
          <w:sz w:val="24"/>
          <w:szCs w:val="24"/>
        </w:rPr>
        <w:t xml:space="preserve">     Нерюнгринская районная администрация является исполнительн</w:t>
      </w:r>
      <w:proofErr w:type="gramStart"/>
      <w:r w:rsidRPr="00950D9C">
        <w:rPr>
          <w:rFonts w:ascii="Times New Roman" w:hAnsi="Times New Roman"/>
          <w:sz w:val="24"/>
          <w:szCs w:val="24"/>
        </w:rPr>
        <w:t>о-</w:t>
      </w:r>
      <w:proofErr w:type="gramEnd"/>
      <w:r w:rsidRPr="00950D9C">
        <w:rPr>
          <w:rFonts w:ascii="Times New Roman" w:hAnsi="Times New Roman"/>
          <w:sz w:val="24"/>
          <w:szCs w:val="24"/>
        </w:rPr>
        <w:t xml:space="preserve"> распорядительным органом местного самоуправления Муниципального образования «Нерюнгринский район», наделенным Уставом Муниципального образования «Нерюнгринский район» полномочиями по решению вопросов местного значения, по осуществлению контроля и </w:t>
      </w:r>
      <w:r w:rsidRPr="00950D9C">
        <w:rPr>
          <w:rFonts w:ascii="Times New Roman" w:hAnsi="Times New Roman"/>
          <w:sz w:val="24"/>
          <w:szCs w:val="24"/>
        </w:rPr>
        <w:lastRenderedPageBreak/>
        <w:t>осуществлению отдельных государственных полномочий, переданных в соответствии с федеральными законами и законами Республики Саха (Якутия) органам местного управления муниципальных районов. Нерюнгринской районной администрацией руководит глава на принципах единоначалия. Администрация является главным администратором доходов бюджета Нерюнгринского район</w:t>
      </w:r>
      <w:r w:rsidR="00847F50">
        <w:rPr>
          <w:rFonts w:ascii="Times New Roman" w:hAnsi="Times New Roman"/>
          <w:sz w:val="24"/>
          <w:szCs w:val="24"/>
        </w:rPr>
        <w:t xml:space="preserve"> и главным распорядителем бюджетных средств для МКУ ЕДДС, МКУ УСХ, МКУ СОТО, МУ ЦРФ и </w:t>
      </w:r>
      <w:proofErr w:type="gramStart"/>
      <w:r w:rsidR="00847F50">
        <w:rPr>
          <w:rFonts w:ascii="Times New Roman" w:hAnsi="Times New Roman"/>
          <w:sz w:val="24"/>
          <w:szCs w:val="24"/>
        </w:rPr>
        <w:t>С-Крытый</w:t>
      </w:r>
      <w:proofErr w:type="gramEnd"/>
      <w:r w:rsidR="00847F50">
        <w:rPr>
          <w:rFonts w:ascii="Times New Roman" w:hAnsi="Times New Roman"/>
          <w:sz w:val="24"/>
          <w:szCs w:val="24"/>
        </w:rPr>
        <w:t xml:space="preserve"> стадион «Горняк»</w:t>
      </w:r>
      <w:r w:rsidRPr="00950D9C">
        <w:rPr>
          <w:rFonts w:ascii="Times New Roman" w:hAnsi="Times New Roman"/>
          <w:sz w:val="24"/>
          <w:szCs w:val="24"/>
        </w:rPr>
        <w:t xml:space="preserve">. Контроль, за исполнением Нерюнгринской районной администрацией полномочий по решению вопросов местного значения осуществляет Нерюнгринский районный Совет депутатов в пределах его полномочий, установленных действующим законодательством РФ. </w:t>
      </w:r>
    </w:p>
    <w:p w:rsidR="00166076" w:rsidRPr="00950D9C" w:rsidRDefault="00166076" w:rsidP="001660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D9C">
        <w:rPr>
          <w:rFonts w:ascii="Times New Roman" w:hAnsi="Times New Roman"/>
          <w:sz w:val="24"/>
          <w:szCs w:val="24"/>
        </w:rPr>
        <w:t xml:space="preserve">      Внешняя проверка годовой отчетности за 201</w:t>
      </w:r>
      <w:r w:rsidR="00F142B6" w:rsidRPr="00950D9C">
        <w:rPr>
          <w:rFonts w:ascii="Times New Roman" w:hAnsi="Times New Roman"/>
          <w:sz w:val="24"/>
          <w:szCs w:val="24"/>
        </w:rPr>
        <w:t>5</w:t>
      </w:r>
      <w:r w:rsidRPr="00950D9C">
        <w:rPr>
          <w:rFonts w:ascii="Times New Roman" w:hAnsi="Times New Roman"/>
          <w:sz w:val="24"/>
          <w:szCs w:val="24"/>
        </w:rPr>
        <w:t xml:space="preserve"> год проведена камеральным способом, на основании представленных Нерюнгринской районной администрацией, форм отчетности </w:t>
      </w:r>
      <w:r w:rsidRPr="00950D9C">
        <w:rPr>
          <w:rFonts w:ascii="Times New Roman" w:hAnsi="Times New Roman"/>
          <w:b/>
          <w:sz w:val="24"/>
          <w:szCs w:val="24"/>
        </w:rPr>
        <w:t>главного распорядителя, распорядителя, главного администратора, администратора источников финансирования дефицита бюджета, администратора доходов бюджета за 201</w:t>
      </w:r>
      <w:r w:rsidR="00F142B6" w:rsidRPr="00950D9C">
        <w:rPr>
          <w:rFonts w:ascii="Times New Roman" w:hAnsi="Times New Roman"/>
          <w:b/>
          <w:sz w:val="24"/>
          <w:szCs w:val="24"/>
        </w:rPr>
        <w:t>5</w:t>
      </w:r>
      <w:r w:rsidRPr="00950D9C">
        <w:rPr>
          <w:rFonts w:ascii="Times New Roman" w:hAnsi="Times New Roman"/>
          <w:b/>
          <w:sz w:val="24"/>
          <w:szCs w:val="24"/>
        </w:rPr>
        <w:t xml:space="preserve"> г</w:t>
      </w:r>
      <w:r w:rsidRPr="00950D9C">
        <w:rPr>
          <w:rFonts w:ascii="Times New Roman" w:hAnsi="Times New Roman"/>
          <w:sz w:val="24"/>
          <w:szCs w:val="24"/>
        </w:rPr>
        <w:t>.</w:t>
      </w:r>
    </w:p>
    <w:p w:rsidR="00166076" w:rsidRPr="00670B63" w:rsidRDefault="00166076" w:rsidP="0016607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950D9C">
        <w:rPr>
          <w:rFonts w:ascii="Times New Roman" w:hAnsi="Times New Roman"/>
          <w:bCs/>
          <w:spacing w:val="3"/>
          <w:sz w:val="24"/>
          <w:szCs w:val="24"/>
        </w:rPr>
        <w:t>Нерюнгринская районная администрация является главным администратором</w:t>
      </w:r>
      <w:r w:rsidRPr="00F142B6">
        <w:rPr>
          <w:rFonts w:ascii="Times New Roman" w:hAnsi="Times New Roman"/>
          <w:bCs/>
          <w:spacing w:val="3"/>
          <w:sz w:val="24"/>
          <w:szCs w:val="24"/>
        </w:rPr>
        <w:t xml:space="preserve"> доходов бюджета с кодом ведомственной принадлежности 657, а также  прямым бюджетополучателем.</w:t>
      </w:r>
      <w:r w:rsidR="00DF2A89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F142B6">
        <w:rPr>
          <w:rFonts w:ascii="Times New Roman" w:hAnsi="Times New Roman"/>
          <w:bCs/>
          <w:spacing w:val="3"/>
          <w:sz w:val="24"/>
          <w:szCs w:val="24"/>
        </w:rPr>
        <w:t xml:space="preserve">Нерюнгринская районная администрация предоставляет бюджетную отчетность  </w:t>
      </w:r>
      <w:r w:rsidRPr="00670B63">
        <w:rPr>
          <w:rFonts w:ascii="Times New Roman" w:hAnsi="Times New Roman"/>
          <w:bCs/>
          <w:spacing w:val="3"/>
          <w:sz w:val="24"/>
          <w:szCs w:val="24"/>
        </w:rPr>
        <w:t xml:space="preserve">администратора доходов, получателя средств бюджета Нерюнгринского района. </w:t>
      </w:r>
    </w:p>
    <w:p w:rsidR="00670B63" w:rsidRPr="00670B63" w:rsidRDefault="00670B63" w:rsidP="00670B63">
      <w:pPr>
        <w:pStyle w:val="Default"/>
        <w:jc w:val="both"/>
        <w:rPr>
          <w:bCs/>
          <w:spacing w:val="3"/>
        </w:rPr>
      </w:pPr>
      <w:r w:rsidRPr="00670B63">
        <w:rPr>
          <w:bCs/>
          <w:spacing w:val="3"/>
        </w:rPr>
        <w:t xml:space="preserve">      Нерюнгринская районная администрация является исполнительно-распорядительным органом местного самоуправления. </w:t>
      </w:r>
      <w:r w:rsidRPr="00670B63">
        <w:t xml:space="preserve">В рамках действующего законодательства, а также в пределах реализации исполнительно-распорядительных функций по решению вопросов местного значения и осуществлению отдельных государственных полномочий, переданных органам местного самоуправления муниципального образования «Нерюнгринский район», Нерюнгринская районная администрация разрабатывает проекты бюджета муниципального района и другие муниципальные правовые акты, вносимые на рассмотрение районного Совета. </w:t>
      </w:r>
    </w:p>
    <w:p w:rsidR="008E6888" w:rsidRDefault="008E6888" w:rsidP="00935CB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E1324D" w:rsidRPr="00D76C59" w:rsidRDefault="00670B63" w:rsidP="00670B6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  <w:r w:rsidRPr="00D76C59">
        <w:rPr>
          <w:rFonts w:ascii="Times New Roman" w:hAnsi="Times New Roman"/>
          <w:b/>
          <w:bCs/>
          <w:spacing w:val="3"/>
          <w:sz w:val="28"/>
          <w:szCs w:val="28"/>
        </w:rPr>
        <w:t>2</w:t>
      </w:r>
      <w:r w:rsidR="00E1324D" w:rsidRPr="00D76C59">
        <w:rPr>
          <w:rFonts w:ascii="Times New Roman" w:hAnsi="Times New Roman"/>
          <w:b/>
          <w:bCs/>
          <w:spacing w:val="3"/>
          <w:sz w:val="28"/>
          <w:szCs w:val="28"/>
        </w:rPr>
        <w:t>. Анализ исполнения бюджетных ассигнований</w:t>
      </w:r>
      <w:r w:rsidR="00DD5E12" w:rsidRPr="00D76C59">
        <w:rPr>
          <w:rFonts w:ascii="Times New Roman" w:hAnsi="Times New Roman"/>
          <w:b/>
          <w:bCs/>
          <w:spacing w:val="3"/>
          <w:sz w:val="28"/>
          <w:szCs w:val="28"/>
        </w:rPr>
        <w:t xml:space="preserve"> по доходам</w:t>
      </w:r>
    </w:p>
    <w:p w:rsidR="006230F3" w:rsidRPr="00D76C59" w:rsidRDefault="00CC08D6" w:rsidP="00CC08D6">
      <w:pPr>
        <w:pStyle w:val="Default"/>
        <w:jc w:val="both"/>
        <w:rPr>
          <w:bCs/>
          <w:spacing w:val="3"/>
        </w:rPr>
      </w:pPr>
      <w:r w:rsidRPr="00D76C59">
        <w:rPr>
          <w:bCs/>
          <w:spacing w:val="3"/>
        </w:rPr>
        <w:t xml:space="preserve">     </w:t>
      </w:r>
      <w:r w:rsidR="006230F3" w:rsidRPr="00D76C59">
        <w:rPr>
          <w:bCs/>
          <w:spacing w:val="3"/>
        </w:rPr>
        <w:t xml:space="preserve">В бюджетной отчетности предоставленной Нерюнгринской районной администрацией утвержденные бюджетные назначения по доходам составляют </w:t>
      </w:r>
      <w:r w:rsidRPr="00D76C59">
        <w:rPr>
          <w:bCs/>
          <w:spacing w:val="3"/>
        </w:rPr>
        <w:t>4 829 085,46</w:t>
      </w:r>
      <w:r w:rsidR="008C46B5" w:rsidRPr="00D76C59">
        <w:rPr>
          <w:bCs/>
          <w:spacing w:val="3"/>
        </w:rPr>
        <w:t xml:space="preserve"> тыс. </w:t>
      </w:r>
      <w:r w:rsidR="006230F3" w:rsidRPr="00D76C59">
        <w:rPr>
          <w:bCs/>
          <w:spacing w:val="3"/>
        </w:rPr>
        <w:t>руб</w:t>
      </w:r>
      <w:r w:rsidRPr="00D76C59">
        <w:rPr>
          <w:bCs/>
          <w:spacing w:val="3"/>
        </w:rPr>
        <w:t>лей</w:t>
      </w:r>
      <w:r w:rsidR="006230F3" w:rsidRPr="00D76C59">
        <w:rPr>
          <w:bCs/>
          <w:spacing w:val="3"/>
        </w:rPr>
        <w:t xml:space="preserve">; исполнено </w:t>
      </w:r>
      <w:r w:rsidRPr="00D76C59">
        <w:rPr>
          <w:bCs/>
          <w:spacing w:val="3"/>
        </w:rPr>
        <w:t>4 242 869,61</w:t>
      </w:r>
      <w:r w:rsidR="008C46B5" w:rsidRPr="00D76C59">
        <w:rPr>
          <w:bCs/>
          <w:spacing w:val="3"/>
        </w:rPr>
        <w:t xml:space="preserve"> тыс.</w:t>
      </w:r>
      <w:r w:rsidR="006230F3" w:rsidRPr="00D76C59">
        <w:rPr>
          <w:bCs/>
          <w:spacing w:val="3"/>
        </w:rPr>
        <w:t xml:space="preserve"> руб</w:t>
      </w:r>
      <w:r w:rsidRPr="00D76C59">
        <w:rPr>
          <w:bCs/>
          <w:spacing w:val="3"/>
        </w:rPr>
        <w:t>лей</w:t>
      </w:r>
      <w:r w:rsidR="006230F3" w:rsidRPr="00D76C59">
        <w:rPr>
          <w:bCs/>
          <w:spacing w:val="3"/>
        </w:rPr>
        <w:t xml:space="preserve"> </w:t>
      </w:r>
      <w:r w:rsidR="00EF1738" w:rsidRPr="00D76C59">
        <w:rPr>
          <w:bCs/>
          <w:spacing w:val="3"/>
        </w:rPr>
        <w:t xml:space="preserve">неисполнение бюджетных назначений </w:t>
      </w:r>
      <w:r w:rsidRPr="00D76C59">
        <w:rPr>
          <w:bCs/>
          <w:spacing w:val="3"/>
        </w:rPr>
        <w:t xml:space="preserve">за 2015 год </w:t>
      </w:r>
      <w:r w:rsidR="00EF1738" w:rsidRPr="00D76C59">
        <w:rPr>
          <w:bCs/>
          <w:spacing w:val="3"/>
        </w:rPr>
        <w:t xml:space="preserve">составило </w:t>
      </w:r>
      <w:r w:rsidRPr="00D76C59">
        <w:rPr>
          <w:bCs/>
          <w:spacing w:val="3"/>
        </w:rPr>
        <w:t>586 215,85</w:t>
      </w:r>
      <w:r w:rsidR="00EF1738" w:rsidRPr="00D76C59">
        <w:rPr>
          <w:bCs/>
          <w:spacing w:val="3"/>
        </w:rPr>
        <w:t xml:space="preserve"> тыс. руб</w:t>
      </w:r>
      <w:r w:rsidRPr="00D76C59">
        <w:rPr>
          <w:bCs/>
          <w:spacing w:val="3"/>
        </w:rPr>
        <w:t>лей</w:t>
      </w:r>
      <w:r w:rsidR="00EF1738" w:rsidRPr="00D76C59">
        <w:rPr>
          <w:bCs/>
          <w:spacing w:val="3"/>
        </w:rPr>
        <w:t>.</w:t>
      </w:r>
      <w:r w:rsidRPr="00D76C59">
        <w:rPr>
          <w:bCs/>
          <w:spacing w:val="3"/>
        </w:rPr>
        <w:t xml:space="preserve"> </w:t>
      </w:r>
      <w:r w:rsidR="00E84870" w:rsidRPr="00D76C59">
        <w:rPr>
          <w:bCs/>
          <w:spacing w:val="3"/>
        </w:rPr>
        <w:t>Данные в разрезе кодов дохода приведены в таблице:</w:t>
      </w:r>
    </w:p>
    <w:p w:rsidR="00CC08D6" w:rsidRPr="00D76C59" w:rsidRDefault="00CC08D6" w:rsidP="00CC08D6">
      <w:pPr>
        <w:pStyle w:val="Default"/>
        <w:jc w:val="both"/>
        <w:rPr>
          <w:bCs/>
          <w:spacing w:val="3"/>
        </w:rPr>
      </w:pPr>
      <w:r w:rsidRPr="00D76C59">
        <w:rPr>
          <w:bCs/>
          <w:spacing w:val="3"/>
        </w:rPr>
        <w:t xml:space="preserve">                                                                                                                              тыс. рублей</w:t>
      </w:r>
    </w:p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4395"/>
        <w:gridCol w:w="720"/>
        <w:gridCol w:w="1407"/>
        <w:gridCol w:w="1275"/>
        <w:gridCol w:w="1276"/>
        <w:gridCol w:w="567"/>
      </w:tblGrid>
      <w:tr w:rsidR="00790DDC" w:rsidRPr="00D76C59" w:rsidTr="00DF2A89">
        <w:trPr>
          <w:trHeight w:val="6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59" w:rsidRPr="00D76C59" w:rsidRDefault="00D76C59" w:rsidP="00D76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76C5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59" w:rsidRPr="00D76C59" w:rsidRDefault="00D76C59" w:rsidP="00D76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76C5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КОСГУ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59" w:rsidRPr="00D76C59" w:rsidRDefault="00D76C59" w:rsidP="00D76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76C5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 на 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59" w:rsidRPr="00D76C59" w:rsidRDefault="00D76C59" w:rsidP="00D76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76C5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Исполнение бюджета за 2015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59" w:rsidRPr="00D76C59" w:rsidRDefault="00D76C59" w:rsidP="00D76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76C5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Отклонения (гр.4- гр.3)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59" w:rsidRPr="00D76C59" w:rsidRDefault="00D76C59" w:rsidP="00D76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76C5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% </w:t>
            </w:r>
            <w:proofErr w:type="spellStart"/>
            <w:proofErr w:type="gramStart"/>
            <w:r w:rsidRPr="00D76C5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исп</w:t>
            </w:r>
            <w:proofErr w:type="spellEnd"/>
            <w:proofErr w:type="gramEnd"/>
          </w:p>
        </w:tc>
      </w:tr>
      <w:tr w:rsidR="00790DDC" w:rsidRPr="00D76C59" w:rsidTr="00DF2A89">
        <w:trPr>
          <w:trHeight w:val="1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59" w:rsidRPr="00D76C59" w:rsidRDefault="00D76C59" w:rsidP="00D76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76C5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59" w:rsidRPr="00D76C59" w:rsidRDefault="00D76C59" w:rsidP="00D76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76C5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59" w:rsidRPr="00D76C59" w:rsidRDefault="00D76C59" w:rsidP="00D76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76C5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59" w:rsidRPr="00D76C59" w:rsidRDefault="00D76C59" w:rsidP="00D76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76C5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59" w:rsidRPr="00D76C59" w:rsidRDefault="00D76C59" w:rsidP="00D76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76C5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59" w:rsidRPr="00D76C59" w:rsidRDefault="00D76C59" w:rsidP="00D76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76C5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790DDC" w:rsidRPr="00D76C59" w:rsidTr="00DF2A89">
        <w:trPr>
          <w:trHeight w:val="2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59" w:rsidRPr="00D76C59" w:rsidRDefault="00D76C59" w:rsidP="00D76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6C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Налоговые доходы (государственная пошлина)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59" w:rsidRPr="00D76C59" w:rsidRDefault="00D76C59" w:rsidP="00D76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6C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59" w:rsidRPr="00D76C59" w:rsidRDefault="00D76C59" w:rsidP="00D76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6C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59" w:rsidRPr="00D76C59" w:rsidRDefault="00D76C59" w:rsidP="00D76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6C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59" w:rsidRPr="00D76C59" w:rsidRDefault="00D76C59" w:rsidP="00D76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6C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59" w:rsidRPr="00D76C59" w:rsidRDefault="00D76C59" w:rsidP="00D76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6C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</w:tr>
      <w:tr w:rsidR="00790DDC" w:rsidRPr="00D76C59" w:rsidTr="00DF2A89">
        <w:trPr>
          <w:trHeight w:val="56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59" w:rsidRPr="00D76C59" w:rsidRDefault="00D76C59" w:rsidP="00D76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C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59" w:rsidRPr="00D76C59" w:rsidRDefault="00D76C59" w:rsidP="00D76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6C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59" w:rsidRPr="00D76C59" w:rsidRDefault="00D76C59" w:rsidP="00D76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6C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59" w:rsidRPr="00D76C59" w:rsidRDefault="00D76C59" w:rsidP="00D76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6C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59" w:rsidRPr="00D76C59" w:rsidRDefault="00D76C59" w:rsidP="00D76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6C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59" w:rsidRPr="00D76C59" w:rsidRDefault="00D76C59" w:rsidP="00D76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6C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90DDC" w:rsidRPr="00D76C59" w:rsidTr="00DF2A89">
        <w:trPr>
          <w:trHeight w:val="3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59" w:rsidRPr="00D76C59" w:rsidRDefault="00D76C59" w:rsidP="00D76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C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компенсации затрат бюджетов муниципальных районов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59" w:rsidRPr="00D76C59" w:rsidRDefault="00D76C59" w:rsidP="00D76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6C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59" w:rsidRPr="00D76C59" w:rsidRDefault="00D76C59" w:rsidP="00D76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6C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59" w:rsidRPr="00D76C59" w:rsidRDefault="00D76C59" w:rsidP="00D76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6C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1 310,03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59" w:rsidRPr="00D76C59" w:rsidRDefault="00D76C59" w:rsidP="00D76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6C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59" w:rsidRPr="00D76C59" w:rsidRDefault="00D76C59" w:rsidP="00D76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6C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790DDC" w:rsidRPr="00D76C59" w:rsidTr="00DF2A89">
        <w:trPr>
          <w:trHeight w:val="5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59" w:rsidRPr="00D76C59" w:rsidRDefault="00D76C59" w:rsidP="00D76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C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59" w:rsidRPr="00D76C59" w:rsidRDefault="00D76C59" w:rsidP="00D76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6C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59" w:rsidRPr="00D76C59" w:rsidRDefault="00D76C59" w:rsidP="00D76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6C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59" w:rsidRPr="00D76C59" w:rsidRDefault="00D76C59" w:rsidP="00D76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6C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59" w:rsidRPr="00D76C59" w:rsidRDefault="00D76C59" w:rsidP="00D76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6C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59" w:rsidRPr="00D76C59" w:rsidRDefault="00D76C59" w:rsidP="00D76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6C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</w:tr>
      <w:tr w:rsidR="00790DDC" w:rsidRPr="00D76C59" w:rsidTr="00DF2A89">
        <w:trPr>
          <w:trHeight w:val="1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59" w:rsidRPr="00D76C59" w:rsidRDefault="00D76C59" w:rsidP="00D76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C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Дотации, субсидии, субвенции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59" w:rsidRPr="00D76C59" w:rsidRDefault="00D76C59" w:rsidP="00D76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6C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59" w:rsidRPr="00D76C59" w:rsidRDefault="00D76C59" w:rsidP="00D76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6C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4 823 478,81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59" w:rsidRPr="00D76C59" w:rsidRDefault="00D76C59" w:rsidP="00D76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6C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4 237 027,96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59" w:rsidRPr="00D76C59" w:rsidRDefault="00D76C59" w:rsidP="00D76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6C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-586 450,85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59" w:rsidRPr="00D76C59" w:rsidRDefault="00D76C59" w:rsidP="00D76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6C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</w:tr>
      <w:tr w:rsidR="00790DDC" w:rsidRPr="00D76C59" w:rsidTr="00DF2A89">
        <w:trPr>
          <w:trHeight w:val="1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59" w:rsidRPr="00D76C59" w:rsidRDefault="00D76C59" w:rsidP="00D76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C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59" w:rsidRPr="00D76C59" w:rsidRDefault="00D76C59" w:rsidP="00D76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6C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59" w:rsidRPr="00D76C59" w:rsidRDefault="00D76C59" w:rsidP="00D76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6C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3 495,35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59" w:rsidRPr="00D76C59" w:rsidRDefault="00D76C59" w:rsidP="00D76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6C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59" w:rsidRPr="00D76C59" w:rsidRDefault="00D76C59" w:rsidP="00D76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6C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59" w:rsidRPr="00D76C59" w:rsidRDefault="00D76C59" w:rsidP="00D76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6C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</w:tr>
      <w:tr w:rsidR="00790DDC" w:rsidRPr="00D76C59" w:rsidTr="00DF2A89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59" w:rsidRPr="00D76C59" w:rsidRDefault="00D76C59" w:rsidP="00D76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6C5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59" w:rsidRPr="00D76C59" w:rsidRDefault="00D76C59" w:rsidP="00D76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6C5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59" w:rsidRPr="00D76C59" w:rsidRDefault="00D76C59" w:rsidP="00D76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6C5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4 829 085,46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59" w:rsidRPr="00D76C59" w:rsidRDefault="00D76C59" w:rsidP="00D76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6C5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4 242 869,61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59" w:rsidRPr="00D76C59" w:rsidRDefault="00D76C59" w:rsidP="00D76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6C5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-586 215,85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59" w:rsidRPr="00D76C59" w:rsidRDefault="00D76C59" w:rsidP="00D76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6C5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D5E12" w:rsidRPr="00790DDC" w:rsidRDefault="00790DDC" w:rsidP="00790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0DDC">
        <w:rPr>
          <w:rFonts w:ascii="Times New Roman" w:hAnsi="Times New Roman"/>
          <w:bCs/>
          <w:spacing w:val="3"/>
          <w:sz w:val="24"/>
          <w:szCs w:val="24"/>
        </w:rPr>
        <w:lastRenderedPageBreak/>
        <w:t xml:space="preserve">     </w:t>
      </w:r>
      <w:r w:rsidR="0024765C" w:rsidRPr="00790DDC">
        <w:rPr>
          <w:rFonts w:ascii="Times New Roman" w:hAnsi="Times New Roman"/>
          <w:bCs/>
          <w:spacing w:val="3"/>
          <w:sz w:val="24"/>
          <w:szCs w:val="24"/>
        </w:rPr>
        <w:t>Причины неисполнения бюджетных назначений, у</w:t>
      </w:r>
      <w:r w:rsidR="0024765C" w:rsidRPr="00790DDC">
        <w:rPr>
          <w:rFonts w:ascii="Times New Roman" w:eastAsia="Times New Roman" w:hAnsi="Times New Roman"/>
          <w:sz w:val="24"/>
          <w:szCs w:val="24"/>
          <w:lang w:eastAsia="ru-RU"/>
        </w:rPr>
        <w:t>твержденных решением о бюджете</w:t>
      </w:r>
      <w:r w:rsidR="008A01D0" w:rsidRPr="00790DD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4765C" w:rsidRPr="00790DDC">
        <w:rPr>
          <w:rFonts w:ascii="Times New Roman" w:eastAsia="Times New Roman" w:hAnsi="Times New Roman"/>
          <w:sz w:val="24"/>
          <w:szCs w:val="24"/>
          <w:lang w:eastAsia="ru-RU"/>
        </w:rPr>
        <w:t xml:space="preserve"> в бухгалтерской отчетности </w:t>
      </w:r>
      <w:r w:rsidR="0024765C" w:rsidRPr="00790DDC">
        <w:rPr>
          <w:rFonts w:ascii="Times New Roman" w:hAnsi="Times New Roman"/>
          <w:sz w:val="24"/>
          <w:szCs w:val="24"/>
        </w:rPr>
        <w:t>Нерюнгринской районной администрацией</w:t>
      </w:r>
      <w:r w:rsidR="0024765C" w:rsidRPr="00790DDC">
        <w:rPr>
          <w:rFonts w:ascii="Times New Roman" w:eastAsia="Times New Roman" w:hAnsi="Times New Roman"/>
          <w:sz w:val="24"/>
          <w:szCs w:val="24"/>
          <w:lang w:eastAsia="ru-RU"/>
        </w:rPr>
        <w:t xml:space="preserve"> не отражены.</w:t>
      </w:r>
      <w:r w:rsidR="008A01D0" w:rsidRPr="00790D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4765C" w:rsidRPr="00790DDC" w:rsidRDefault="0024765C" w:rsidP="00853175">
      <w:pPr>
        <w:spacing w:after="0" w:line="240" w:lineRule="auto"/>
        <w:ind w:firstLine="360"/>
        <w:jc w:val="both"/>
        <w:rPr>
          <w:rFonts w:ascii="Times New Roman" w:eastAsiaTheme="minorHAnsi" w:hAnsi="Times New Roman"/>
          <w:sz w:val="24"/>
          <w:szCs w:val="24"/>
        </w:rPr>
      </w:pPr>
      <w:r w:rsidRPr="00790DDC">
        <w:rPr>
          <w:rFonts w:ascii="Times New Roman" w:eastAsia="Times New Roman" w:hAnsi="Times New Roman"/>
          <w:b/>
          <w:sz w:val="24"/>
          <w:szCs w:val="24"/>
          <w:lang w:eastAsia="ru-RU"/>
        </w:rPr>
        <w:t>В нарушение</w:t>
      </w:r>
      <w:r w:rsidRPr="00790DDC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главы 1 статьи 6 </w:t>
      </w:r>
      <w:r w:rsidR="007E23B8" w:rsidRPr="00790DDC">
        <w:rPr>
          <w:rFonts w:ascii="Times New Roman" w:eastAsia="Times New Roman" w:hAnsi="Times New Roman"/>
          <w:sz w:val="24"/>
          <w:szCs w:val="24"/>
          <w:lang w:eastAsia="ru-RU"/>
        </w:rPr>
        <w:t xml:space="preserve">и главы 18 статьи 160.1 </w:t>
      </w:r>
      <w:r w:rsidRPr="00790DDC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Бюджетного Кодекса РФ от 31.07.1998 г № 145-ФЗ Нерюнгринской районной администрацией не осуществляется  </w:t>
      </w:r>
      <w:r w:rsidRPr="00790DDC">
        <w:rPr>
          <w:rFonts w:ascii="Times New Roman" w:eastAsiaTheme="minorHAnsi" w:hAnsi="Times New Roman"/>
          <w:sz w:val="24"/>
          <w:szCs w:val="24"/>
        </w:rPr>
        <w:t>контроль</w:t>
      </w:r>
      <w:r w:rsidR="00BC5FC4" w:rsidRPr="00790DDC">
        <w:rPr>
          <w:rFonts w:ascii="Times New Roman" w:eastAsiaTheme="minorHAnsi" w:hAnsi="Times New Roman"/>
          <w:sz w:val="24"/>
          <w:szCs w:val="24"/>
        </w:rPr>
        <w:t>,</w:t>
      </w:r>
      <w:r w:rsidRPr="00790DDC">
        <w:rPr>
          <w:rFonts w:ascii="Times New Roman" w:eastAsiaTheme="minorHAnsi" w:hAnsi="Times New Roman"/>
          <w:sz w:val="24"/>
          <w:szCs w:val="24"/>
        </w:rPr>
        <w:t xml:space="preserve"> за правильностью исчисления, полнотой и своевременностью уплаты, платежей, являющихся доходами бюджета муниципального образования «Нерюнгринский район». </w:t>
      </w:r>
    </w:p>
    <w:p w:rsidR="00917C34" w:rsidRPr="00790DDC" w:rsidRDefault="00917C34" w:rsidP="00984A1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</w:p>
    <w:p w:rsidR="00EF1738" w:rsidRPr="003363EC" w:rsidRDefault="00201F27" w:rsidP="00201F2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  <w:r w:rsidRPr="003363EC">
        <w:rPr>
          <w:rFonts w:ascii="Times New Roman" w:hAnsi="Times New Roman"/>
          <w:b/>
          <w:bCs/>
          <w:spacing w:val="3"/>
          <w:sz w:val="28"/>
          <w:szCs w:val="28"/>
        </w:rPr>
        <w:t>3</w:t>
      </w:r>
      <w:r w:rsidR="00EF1738" w:rsidRPr="003363EC">
        <w:rPr>
          <w:rFonts w:ascii="Times New Roman" w:hAnsi="Times New Roman"/>
          <w:b/>
          <w:bCs/>
          <w:spacing w:val="3"/>
          <w:sz w:val="28"/>
          <w:szCs w:val="28"/>
        </w:rPr>
        <w:t>. Анализ исполнения бюджетных ассигнований по расходам</w:t>
      </w:r>
    </w:p>
    <w:p w:rsidR="00E1324D" w:rsidRPr="003363EC" w:rsidRDefault="00201F27" w:rsidP="00336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63EC">
        <w:rPr>
          <w:rFonts w:ascii="Times New Roman" w:hAnsi="Times New Roman"/>
          <w:sz w:val="24"/>
          <w:szCs w:val="24"/>
        </w:rPr>
        <w:t xml:space="preserve">     </w:t>
      </w:r>
      <w:r w:rsidR="00E1324D" w:rsidRPr="003363EC">
        <w:rPr>
          <w:rFonts w:ascii="Times New Roman" w:hAnsi="Times New Roman"/>
          <w:sz w:val="24"/>
          <w:szCs w:val="24"/>
        </w:rPr>
        <w:t xml:space="preserve">Утвержденные бюджетные назначения по расходам составили </w:t>
      </w:r>
      <w:r w:rsidR="003363EC" w:rsidRPr="003363EC">
        <w:rPr>
          <w:rFonts w:ascii="Times New Roman" w:hAnsi="Times New Roman"/>
          <w:sz w:val="24"/>
          <w:szCs w:val="24"/>
        </w:rPr>
        <w:t>2 925 447,67</w:t>
      </w:r>
      <w:r w:rsidR="00EF1738" w:rsidRPr="003363EC">
        <w:rPr>
          <w:rFonts w:ascii="Times New Roman" w:hAnsi="Times New Roman"/>
          <w:sz w:val="24"/>
          <w:szCs w:val="24"/>
        </w:rPr>
        <w:t xml:space="preserve"> тыс. руб</w:t>
      </w:r>
      <w:r w:rsidR="003363EC" w:rsidRPr="003363EC">
        <w:rPr>
          <w:rFonts w:ascii="Times New Roman" w:hAnsi="Times New Roman"/>
          <w:sz w:val="24"/>
          <w:szCs w:val="24"/>
        </w:rPr>
        <w:t>лей</w:t>
      </w:r>
      <w:r w:rsidR="00E1324D" w:rsidRPr="003363EC">
        <w:rPr>
          <w:rFonts w:ascii="Times New Roman" w:hAnsi="Times New Roman"/>
          <w:bCs/>
          <w:spacing w:val="3"/>
          <w:sz w:val="24"/>
          <w:szCs w:val="24"/>
        </w:rPr>
        <w:t xml:space="preserve">, исполнение по расходам составило </w:t>
      </w:r>
      <w:r w:rsidR="003363EC" w:rsidRPr="003363EC">
        <w:rPr>
          <w:rFonts w:ascii="Times New Roman" w:hAnsi="Times New Roman"/>
          <w:bCs/>
          <w:spacing w:val="3"/>
          <w:sz w:val="24"/>
          <w:szCs w:val="24"/>
        </w:rPr>
        <w:t>2 324 926,73</w:t>
      </w:r>
      <w:r w:rsidR="00B97D0A" w:rsidRPr="003363EC">
        <w:rPr>
          <w:rFonts w:ascii="Times New Roman" w:hAnsi="Times New Roman"/>
          <w:bCs/>
          <w:spacing w:val="3"/>
          <w:sz w:val="24"/>
          <w:szCs w:val="24"/>
        </w:rPr>
        <w:t xml:space="preserve"> тыс. руб</w:t>
      </w:r>
      <w:r w:rsidR="003363EC" w:rsidRPr="003363EC">
        <w:rPr>
          <w:rFonts w:ascii="Times New Roman" w:hAnsi="Times New Roman"/>
          <w:bCs/>
          <w:spacing w:val="3"/>
          <w:sz w:val="24"/>
          <w:szCs w:val="24"/>
        </w:rPr>
        <w:t>лей</w:t>
      </w:r>
      <w:r w:rsidR="00E1324D" w:rsidRPr="003363EC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E1324D" w:rsidRPr="003363EC" w:rsidRDefault="00201F27" w:rsidP="003363EC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3363EC">
        <w:rPr>
          <w:rFonts w:ascii="Times New Roman" w:hAnsi="Times New Roman"/>
          <w:bCs/>
          <w:spacing w:val="3"/>
          <w:sz w:val="24"/>
          <w:szCs w:val="24"/>
        </w:rPr>
        <w:t xml:space="preserve">     </w:t>
      </w:r>
      <w:r w:rsidR="00E1324D" w:rsidRPr="003363EC">
        <w:rPr>
          <w:rFonts w:ascii="Times New Roman" w:hAnsi="Times New Roman"/>
          <w:bCs/>
          <w:spacing w:val="3"/>
          <w:sz w:val="24"/>
          <w:szCs w:val="24"/>
        </w:rPr>
        <w:t>Анализ исполнения расходов бюджета по классификации операций сектора государственного управления (КОСГУ) приведен в таблице</w:t>
      </w:r>
      <w:r w:rsidR="008F44FA" w:rsidRPr="003363EC">
        <w:rPr>
          <w:rFonts w:ascii="Times New Roman" w:hAnsi="Times New Roman"/>
          <w:bCs/>
          <w:spacing w:val="3"/>
          <w:sz w:val="24"/>
          <w:szCs w:val="24"/>
        </w:rPr>
        <w:t>:</w:t>
      </w:r>
    </w:p>
    <w:p w:rsidR="008F44FA" w:rsidRPr="003363EC" w:rsidRDefault="008F44FA" w:rsidP="003363EC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3363EC">
        <w:rPr>
          <w:rFonts w:ascii="Times New Roman" w:hAnsi="Times New Roman"/>
          <w:bCs/>
          <w:spacing w:val="3"/>
          <w:sz w:val="24"/>
          <w:szCs w:val="24"/>
        </w:rPr>
        <w:t xml:space="preserve">                                                                                                                          тыс. рублей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992"/>
        <w:gridCol w:w="1418"/>
        <w:gridCol w:w="1275"/>
        <w:gridCol w:w="1276"/>
        <w:gridCol w:w="567"/>
      </w:tblGrid>
      <w:tr w:rsidR="003363EC" w:rsidRPr="003363EC" w:rsidTr="003363EC">
        <w:trPr>
          <w:trHeight w:val="139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КОСГУ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Бюджетные ассигнования, утвержденные законом о бюджете, нормативными актами о бюджете на 2015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Кассовое исполнение бюджета за 2015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Отклонения (гр.4- гр.3)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% </w:t>
            </w:r>
          </w:p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исп.</w:t>
            </w:r>
          </w:p>
        </w:tc>
      </w:tr>
      <w:tr w:rsidR="003363EC" w:rsidRPr="003363EC" w:rsidTr="003363EC">
        <w:trPr>
          <w:trHeight w:val="10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6</w:t>
            </w:r>
          </w:p>
        </w:tc>
      </w:tr>
      <w:tr w:rsidR="003363EC" w:rsidRPr="003363EC" w:rsidTr="003363EC">
        <w:trPr>
          <w:trHeight w:val="14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46 740,75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46 740,75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3363EC" w:rsidRPr="003363EC" w:rsidTr="003363EC">
        <w:trPr>
          <w:trHeight w:val="13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13 363,55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13 363,55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3363EC" w:rsidRPr="003363EC" w:rsidTr="003363EC">
        <w:trPr>
          <w:trHeight w:val="1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выплаты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2 338,45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2 330,61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-7,84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3363EC" w:rsidRPr="003363EC" w:rsidTr="003363EC">
        <w:trPr>
          <w:trHeight w:val="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1 053,79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-113,23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</w:tr>
      <w:tr w:rsidR="003363EC" w:rsidRPr="003363EC" w:rsidTr="003363EC">
        <w:trPr>
          <w:trHeight w:val="16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5 891,69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5 850,60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-41,09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  <w:tr w:rsidR="003363EC" w:rsidRPr="003363EC" w:rsidTr="003363EC">
        <w:trPr>
          <w:trHeight w:val="15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-30,94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</w:tr>
      <w:tr w:rsidR="003363EC" w:rsidRPr="003363EC" w:rsidTr="003363EC">
        <w:trPr>
          <w:trHeight w:val="2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336,41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3363EC" w:rsidRPr="003363EC" w:rsidTr="003363EC">
        <w:trPr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18 842,26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18 842,26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3363EC" w:rsidRPr="003363EC" w:rsidTr="003363EC">
        <w:trPr>
          <w:trHeight w:val="13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работы и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16 787,98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16 526,78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-261,19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</w:tr>
      <w:tr w:rsidR="003363EC" w:rsidRPr="003363EC" w:rsidTr="003363EC">
        <w:trPr>
          <w:trHeight w:val="19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Обслуживание внутреннего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-46,25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</w:tr>
      <w:tr w:rsidR="003363EC" w:rsidRPr="003363EC" w:rsidTr="003363EC">
        <w:trPr>
          <w:trHeight w:val="3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64 959,58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64 958,24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3363EC" w:rsidRPr="003363EC" w:rsidTr="003363EC">
        <w:trPr>
          <w:trHeight w:val="3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19 485,04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19 396,04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-89,00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3363EC" w:rsidRPr="003363EC" w:rsidTr="003363EC">
        <w:trPr>
          <w:trHeight w:val="24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63 249,94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62 900,35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-349,59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  <w:tr w:rsidR="003363EC" w:rsidRPr="003363EC" w:rsidTr="003363EC">
        <w:trPr>
          <w:trHeight w:val="27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EC" w:rsidRPr="003363EC" w:rsidRDefault="003363EC" w:rsidP="003363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5 351,50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5 351,50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3363EC" w:rsidRPr="003363EC" w:rsidTr="003363EC">
        <w:trPr>
          <w:trHeight w:val="35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EC" w:rsidRPr="003363EC" w:rsidRDefault="003363EC" w:rsidP="003363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Перечисления другим бюджетам бюджетной системы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2 358 452,29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1 920 630,27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-437 822,03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</w:tr>
      <w:tr w:rsidR="003363EC" w:rsidRPr="003363EC" w:rsidTr="003363EC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акций и иных форм участия в капитале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3363EC" w:rsidRPr="003363EC" w:rsidTr="003363EC">
        <w:trPr>
          <w:trHeight w:val="15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20 531,64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8 823,38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-11 708,26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</w:tr>
      <w:tr w:rsidR="003363EC" w:rsidRPr="003363EC" w:rsidTr="003363EC">
        <w:trPr>
          <w:trHeight w:val="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277 630,71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127 580,53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-150 050,18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</w:tr>
      <w:tr w:rsidR="003363EC" w:rsidRPr="003363EC" w:rsidTr="008F142C">
        <w:trPr>
          <w:trHeight w:val="32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6 898,49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6 898,49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3363EC" w:rsidRPr="003363EC" w:rsidTr="003363EC">
        <w:trPr>
          <w:trHeight w:val="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расходов: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2 925 447,67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2 324 926,73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-600 520,94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EC" w:rsidRPr="003363EC" w:rsidRDefault="003363EC" w:rsidP="00336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63E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</w:tr>
    </w:tbl>
    <w:p w:rsidR="008F44FA" w:rsidRDefault="008F44FA" w:rsidP="00201F27">
      <w:pPr>
        <w:spacing w:after="0" w:line="240" w:lineRule="auto"/>
        <w:rPr>
          <w:rFonts w:ascii="Times New Roman" w:hAnsi="Times New Roman"/>
          <w:b/>
          <w:bCs/>
          <w:spacing w:val="3"/>
          <w:sz w:val="24"/>
          <w:szCs w:val="24"/>
          <w:highlight w:val="green"/>
        </w:rPr>
      </w:pPr>
    </w:p>
    <w:p w:rsidR="008F44FA" w:rsidRPr="001C6DD6" w:rsidRDefault="008F44FA" w:rsidP="00201F27">
      <w:pPr>
        <w:spacing w:after="0" w:line="240" w:lineRule="auto"/>
        <w:rPr>
          <w:rFonts w:ascii="Times New Roman" w:hAnsi="Times New Roman"/>
          <w:b/>
          <w:bCs/>
          <w:spacing w:val="3"/>
          <w:sz w:val="24"/>
          <w:szCs w:val="24"/>
          <w:highlight w:val="green"/>
        </w:rPr>
      </w:pPr>
    </w:p>
    <w:p w:rsidR="00E1324D" w:rsidRPr="0039799E" w:rsidRDefault="006C4CFD" w:rsidP="00984A1C">
      <w:pPr>
        <w:spacing w:after="0" w:line="240" w:lineRule="auto"/>
        <w:ind w:firstLine="36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39799E">
        <w:rPr>
          <w:rFonts w:ascii="Times New Roman" w:hAnsi="Times New Roman"/>
          <w:bCs/>
          <w:spacing w:val="3"/>
          <w:sz w:val="24"/>
          <w:szCs w:val="24"/>
        </w:rPr>
        <w:t>В</w:t>
      </w:r>
      <w:r w:rsidR="00E1324D" w:rsidRPr="0039799E">
        <w:rPr>
          <w:rFonts w:ascii="Times New Roman" w:hAnsi="Times New Roman"/>
          <w:bCs/>
          <w:spacing w:val="3"/>
          <w:sz w:val="24"/>
          <w:szCs w:val="24"/>
        </w:rPr>
        <w:t xml:space="preserve"> 201</w:t>
      </w:r>
      <w:r w:rsidR="00667232" w:rsidRPr="0039799E">
        <w:rPr>
          <w:rFonts w:ascii="Times New Roman" w:hAnsi="Times New Roman"/>
          <w:bCs/>
          <w:spacing w:val="3"/>
          <w:sz w:val="24"/>
          <w:szCs w:val="24"/>
        </w:rPr>
        <w:t>5</w:t>
      </w:r>
      <w:r w:rsidR="00E1324D" w:rsidRPr="0039799E">
        <w:rPr>
          <w:rFonts w:ascii="Times New Roman" w:hAnsi="Times New Roman"/>
          <w:bCs/>
          <w:spacing w:val="3"/>
          <w:sz w:val="24"/>
          <w:szCs w:val="24"/>
        </w:rPr>
        <w:t xml:space="preserve"> году исполнение бюджетных назначений по  расходованию средств, в целом по всем кодам основного сектора государс</w:t>
      </w:r>
      <w:r w:rsidRPr="0039799E">
        <w:rPr>
          <w:rFonts w:ascii="Times New Roman" w:hAnsi="Times New Roman"/>
          <w:bCs/>
          <w:spacing w:val="3"/>
          <w:sz w:val="24"/>
          <w:szCs w:val="24"/>
        </w:rPr>
        <w:t xml:space="preserve">твенного управления составило </w:t>
      </w:r>
      <w:r w:rsidR="00667232" w:rsidRPr="0039799E">
        <w:rPr>
          <w:rFonts w:ascii="Times New Roman" w:hAnsi="Times New Roman"/>
          <w:bCs/>
          <w:spacing w:val="3"/>
          <w:sz w:val="24"/>
          <w:szCs w:val="24"/>
        </w:rPr>
        <w:t>79</w:t>
      </w:r>
      <w:r w:rsidR="00E1324D" w:rsidRPr="0039799E">
        <w:rPr>
          <w:rFonts w:ascii="Times New Roman" w:hAnsi="Times New Roman"/>
          <w:bCs/>
          <w:spacing w:val="3"/>
          <w:sz w:val="24"/>
          <w:szCs w:val="24"/>
        </w:rPr>
        <w:t xml:space="preserve">%. </w:t>
      </w:r>
    </w:p>
    <w:p w:rsidR="00667232" w:rsidRPr="0039799E" w:rsidRDefault="00E1324D" w:rsidP="00984A1C">
      <w:pPr>
        <w:spacing w:after="0" w:line="240" w:lineRule="auto"/>
        <w:ind w:firstLine="36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39799E">
        <w:rPr>
          <w:rFonts w:ascii="Times New Roman" w:hAnsi="Times New Roman"/>
          <w:bCs/>
          <w:spacing w:val="3"/>
          <w:sz w:val="24"/>
          <w:szCs w:val="24"/>
        </w:rPr>
        <w:t>В разрезе КОСГУ имеет место невыполнение некоторых утвержденных бюджетных назначений,</w:t>
      </w:r>
      <w:r w:rsidR="0009707B" w:rsidRPr="0039799E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667232" w:rsidRPr="0039799E">
        <w:rPr>
          <w:rFonts w:ascii="Times New Roman" w:hAnsi="Times New Roman"/>
          <w:bCs/>
          <w:spacing w:val="3"/>
          <w:sz w:val="24"/>
          <w:szCs w:val="24"/>
        </w:rPr>
        <w:t xml:space="preserve">наибольший удельный вес неисполнения </w:t>
      </w:r>
      <w:proofErr w:type="gramStart"/>
      <w:r w:rsidR="00667232" w:rsidRPr="0039799E">
        <w:rPr>
          <w:rFonts w:ascii="Times New Roman" w:hAnsi="Times New Roman"/>
          <w:bCs/>
          <w:spacing w:val="3"/>
          <w:sz w:val="24"/>
          <w:szCs w:val="24"/>
        </w:rPr>
        <w:t>по</w:t>
      </w:r>
      <w:proofErr w:type="gramEnd"/>
      <w:r w:rsidR="00667232" w:rsidRPr="0039799E">
        <w:rPr>
          <w:rFonts w:ascii="Times New Roman" w:hAnsi="Times New Roman"/>
          <w:bCs/>
          <w:spacing w:val="3"/>
          <w:sz w:val="24"/>
          <w:szCs w:val="24"/>
        </w:rPr>
        <w:t xml:space="preserve"> следующим КОСГУ:</w:t>
      </w:r>
    </w:p>
    <w:p w:rsidR="00667232" w:rsidRPr="0039799E" w:rsidRDefault="00667232" w:rsidP="00984A1C">
      <w:pPr>
        <w:spacing w:after="0" w:line="240" w:lineRule="auto"/>
        <w:ind w:firstLine="36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39799E">
        <w:rPr>
          <w:rFonts w:ascii="Times New Roman" w:hAnsi="Times New Roman"/>
          <w:bCs/>
          <w:spacing w:val="3"/>
          <w:sz w:val="24"/>
          <w:szCs w:val="24"/>
        </w:rPr>
        <w:lastRenderedPageBreak/>
        <w:t xml:space="preserve">251 – сумма отклонения 437 822,03 тыс. рублей, </w:t>
      </w:r>
      <w:r w:rsidR="0009707B" w:rsidRPr="0039799E">
        <w:rPr>
          <w:rFonts w:ascii="Times New Roman" w:hAnsi="Times New Roman"/>
          <w:bCs/>
          <w:spacing w:val="3"/>
          <w:sz w:val="24"/>
          <w:szCs w:val="24"/>
        </w:rPr>
        <w:t xml:space="preserve">основной причиной </w:t>
      </w:r>
      <w:r w:rsidRPr="0039799E">
        <w:rPr>
          <w:rFonts w:ascii="Times New Roman" w:hAnsi="Times New Roman"/>
          <w:bCs/>
          <w:spacing w:val="3"/>
          <w:sz w:val="24"/>
          <w:szCs w:val="24"/>
        </w:rPr>
        <w:t>невыполнения является поступление не в полном объеме средств по адресной программе «Переселение из аварийного жилфонда на 2013-2017 годы»;</w:t>
      </w:r>
    </w:p>
    <w:p w:rsidR="00667232" w:rsidRPr="0039799E" w:rsidRDefault="00667232" w:rsidP="00984A1C">
      <w:pPr>
        <w:spacing w:after="0" w:line="240" w:lineRule="auto"/>
        <w:ind w:firstLine="36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39799E">
        <w:rPr>
          <w:rFonts w:ascii="Times New Roman" w:hAnsi="Times New Roman"/>
          <w:bCs/>
          <w:spacing w:val="3"/>
          <w:sz w:val="24"/>
          <w:szCs w:val="24"/>
        </w:rPr>
        <w:t>290 – в связи с выбытием и перемещением основных средств в 2015 году, произошло уменьшение налоговой базы, в результате уменьшился размер налога на имущество.</w:t>
      </w:r>
    </w:p>
    <w:p w:rsidR="00E1324D" w:rsidRPr="0039799E" w:rsidRDefault="00667232" w:rsidP="00984A1C">
      <w:pPr>
        <w:spacing w:after="0" w:line="240" w:lineRule="auto"/>
        <w:ind w:firstLine="36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39799E">
        <w:rPr>
          <w:rFonts w:ascii="Times New Roman" w:hAnsi="Times New Roman"/>
          <w:bCs/>
          <w:spacing w:val="3"/>
          <w:sz w:val="24"/>
          <w:szCs w:val="24"/>
        </w:rPr>
        <w:t>Также одной из причин экономии бюджетных сре</w:t>
      </w:r>
      <w:proofErr w:type="gramStart"/>
      <w:r w:rsidRPr="0039799E">
        <w:rPr>
          <w:rFonts w:ascii="Times New Roman" w:hAnsi="Times New Roman"/>
          <w:bCs/>
          <w:spacing w:val="3"/>
          <w:sz w:val="24"/>
          <w:szCs w:val="24"/>
        </w:rPr>
        <w:t xml:space="preserve">дств </w:t>
      </w:r>
      <w:r w:rsidR="0009707B" w:rsidRPr="0039799E">
        <w:rPr>
          <w:rFonts w:ascii="Times New Roman" w:hAnsi="Times New Roman"/>
          <w:bCs/>
          <w:spacing w:val="3"/>
          <w:sz w:val="24"/>
          <w:szCs w:val="24"/>
        </w:rPr>
        <w:t>ст</w:t>
      </w:r>
      <w:proofErr w:type="gramEnd"/>
      <w:r w:rsidR="0009707B" w:rsidRPr="0039799E">
        <w:rPr>
          <w:rFonts w:ascii="Times New Roman" w:hAnsi="Times New Roman"/>
          <w:bCs/>
          <w:spacing w:val="3"/>
          <w:sz w:val="24"/>
          <w:szCs w:val="24"/>
        </w:rPr>
        <w:t>ало</w:t>
      </w:r>
      <w:r w:rsidR="00F454A0" w:rsidRPr="0039799E">
        <w:rPr>
          <w:rFonts w:ascii="Times New Roman" w:hAnsi="Times New Roman"/>
          <w:bCs/>
          <w:spacing w:val="3"/>
          <w:sz w:val="24"/>
          <w:szCs w:val="24"/>
        </w:rPr>
        <w:t xml:space="preserve"> повышение эффективности использования бюджетных средств и обеспечения сбалансированности бюджета Нерюнгринского района во исполнение постановления Нерюнгринской районной администрации №</w:t>
      </w:r>
      <w:r w:rsidR="00C72298" w:rsidRPr="0039799E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F454A0" w:rsidRPr="0039799E">
        <w:rPr>
          <w:rFonts w:ascii="Times New Roman" w:hAnsi="Times New Roman"/>
          <w:bCs/>
          <w:spacing w:val="3"/>
          <w:sz w:val="24"/>
          <w:szCs w:val="24"/>
        </w:rPr>
        <w:t>2698 от 14.10.2014 года «О первоочередных расходах бюджета Нерюнгринского района на 2014 год»</w:t>
      </w:r>
      <w:r w:rsidR="00C72298" w:rsidRPr="0039799E">
        <w:rPr>
          <w:rFonts w:ascii="Times New Roman" w:hAnsi="Times New Roman"/>
          <w:bCs/>
          <w:spacing w:val="3"/>
          <w:sz w:val="24"/>
          <w:szCs w:val="24"/>
        </w:rPr>
        <w:t xml:space="preserve"> (далее Постановление № 2698 от 14.10.2014 года)</w:t>
      </w:r>
      <w:r w:rsidR="00F454A0" w:rsidRPr="0039799E">
        <w:rPr>
          <w:rFonts w:ascii="Times New Roman" w:hAnsi="Times New Roman"/>
          <w:bCs/>
          <w:spacing w:val="3"/>
          <w:sz w:val="24"/>
          <w:szCs w:val="24"/>
        </w:rPr>
        <w:t xml:space="preserve">, </w:t>
      </w:r>
      <w:r w:rsidR="00E1324D" w:rsidRPr="0039799E">
        <w:rPr>
          <w:rFonts w:ascii="Times New Roman" w:hAnsi="Times New Roman"/>
          <w:bCs/>
          <w:spacing w:val="3"/>
          <w:sz w:val="24"/>
          <w:szCs w:val="24"/>
        </w:rPr>
        <w:t xml:space="preserve">в том числе: </w:t>
      </w:r>
    </w:p>
    <w:p w:rsidR="00590DFD" w:rsidRPr="0039799E" w:rsidRDefault="00590DFD" w:rsidP="00590DFD">
      <w:pPr>
        <w:spacing w:after="0" w:line="240" w:lineRule="auto"/>
        <w:ind w:firstLine="357"/>
        <w:jc w:val="both"/>
        <w:rPr>
          <w:rFonts w:ascii="Times New Roman" w:eastAsiaTheme="minorHAnsi" w:hAnsi="Times New Roman"/>
          <w:sz w:val="24"/>
          <w:szCs w:val="24"/>
        </w:rPr>
      </w:pPr>
      <w:r w:rsidRPr="0039799E">
        <w:rPr>
          <w:rFonts w:ascii="Times New Roman" w:hAnsi="Times New Roman"/>
          <w:bCs/>
          <w:spacing w:val="3"/>
          <w:sz w:val="24"/>
          <w:szCs w:val="24"/>
        </w:rPr>
        <w:t>статья 262 (пособия по социальной помощи населению) основная сумма не освоения образовалась по опеке и попечительству из-за экономии при заключении МК на приобретение жилья детям-сиротам и оплату проезда детям-сиротам</w:t>
      </w:r>
      <w:r w:rsidRPr="0039799E">
        <w:rPr>
          <w:rFonts w:ascii="Times New Roman" w:eastAsiaTheme="minorHAnsi" w:hAnsi="Times New Roman"/>
          <w:sz w:val="24"/>
          <w:szCs w:val="24"/>
        </w:rPr>
        <w:t xml:space="preserve">; </w:t>
      </w:r>
    </w:p>
    <w:p w:rsidR="00590DFD" w:rsidRPr="00590DFD" w:rsidRDefault="00590DFD" w:rsidP="00590DFD">
      <w:pPr>
        <w:spacing w:after="0" w:line="240" w:lineRule="auto"/>
        <w:ind w:firstLine="357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590DFD">
        <w:rPr>
          <w:rFonts w:ascii="Times New Roman" w:hAnsi="Times New Roman"/>
          <w:bCs/>
          <w:spacing w:val="3"/>
          <w:sz w:val="24"/>
          <w:szCs w:val="24"/>
        </w:rPr>
        <w:t xml:space="preserve">статья 226 (прочие работы, услуги) – </w:t>
      </w:r>
      <w:r w:rsidRPr="00590DFD">
        <w:rPr>
          <w:rFonts w:ascii="Times New Roman" w:hAnsi="Times New Roman"/>
          <w:bCs/>
          <w:spacing w:val="3"/>
          <w:sz w:val="24"/>
          <w:szCs w:val="24"/>
        </w:rPr>
        <w:t>261,19</w:t>
      </w:r>
      <w:r w:rsidRPr="00590DFD">
        <w:rPr>
          <w:rFonts w:ascii="Times New Roman" w:hAnsi="Times New Roman"/>
          <w:bCs/>
          <w:spacing w:val="3"/>
          <w:sz w:val="24"/>
          <w:szCs w:val="24"/>
        </w:rPr>
        <w:t xml:space="preserve"> тыс. руб</w:t>
      </w:r>
      <w:r w:rsidRPr="00590DFD">
        <w:rPr>
          <w:rFonts w:ascii="Times New Roman" w:hAnsi="Times New Roman"/>
          <w:bCs/>
          <w:spacing w:val="3"/>
          <w:sz w:val="24"/>
          <w:szCs w:val="24"/>
        </w:rPr>
        <w:t>лей</w:t>
      </w:r>
      <w:r w:rsidRPr="00590DFD">
        <w:rPr>
          <w:rFonts w:ascii="Times New Roman" w:hAnsi="Times New Roman"/>
          <w:bCs/>
          <w:spacing w:val="3"/>
          <w:sz w:val="24"/>
          <w:szCs w:val="24"/>
        </w:rPr>
        <w:t xml:space="preserve"> в целях экономии бюджетных средств сокращены расходы на содержание имущества, а также сокр</w:t>
      </w:r>
      <w:r w:rsidR="00B32A17">
        <w:rPr>
          <w:rFonts w:ascii="Times New Roman" w:hAnsi="Times New Roman"/>
          <w:bCs/>
          <w:spacing w:val="3"/>
          <w:sz w:val="24"/>
          <w:szCs w:val="24"/>
        </w:rPr>
        <w:t>атилось количество командировок.</w:t>
      </w:r>
    </w:p>
    <w:p w:rsidR="00B32A17" w:rsidRDefault="00B32A17" w:rsidP="00984A1C">
      <w:pPr>
        <w:pStyle w:val="1"/>
        <w:spacing w:before="0" w:after="0"/>
        <w:jc w:val="both"/>
        <w:rPr>
          <w:rFonts w:ascii="Times New Roman" w:hAnsi="Times New Roman"/>
          <w:spacing w:val="-24"/>
          <w:sz w:val="28"/>
          <w:szCs w:val="28"/>
          <w:highlight w:val="green"/>
        </w:rPr>
      </w:pPr>
    </w:p>
    <w:p w:rsidR="000048C2" w:rsidRPr="00B32A17" w:rsidRDefault="00926C37" w:rsidP="00984A1C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32A17">
        <w:rPr>
          <w:rFonts w:ascii="Times New Roman" w:hAnsi="Times New Roman"/>
          <w:spacing w:val="-24"/>
          <w:sz w:val="28"/>
          <w:szCs w:val="28"/>
        </w:rPr>
        <w:t>3</w:t>
      </w:r>
      <w:r w:rsidR="00E1324D" w:rsidRPr="00B32A17">
        <w:rPr>
          <w:rFonts w:ascii="Times New Roman" w:hAnsi="Times New Roman"/>
          <w:spacing w:val="-24"/>
          <w:sz w:val="28"/>
          <w:szCs w:val="28"/>
        </w:rPr>
        <w:t>.</w:t>
      </w:r>
      <w:r w:rsidR="00E1324D" w:rsidRPr="00B32A17">
        <w:rPr>
          <w:rFonts w:ascii="Times New Roman" w:hAnsi="Times New Roman" w:cs="Times New Roman"/>
          <w:sz w:val="28"/>
          <w:szCs w:val="28"/>
        </w:rPr>
        <w:t xml:space="preserve"> Проверка соответствия</w:t>
      </w:r>
      <w:r w:rsidR="00E1324D" w:rsidRPr="00B32A17">
        <w:rPr>
          <w:rFonts w:ascii="Times New Roman" w:hAnsi="Times New Roman" w:cs="Times New Roman"/>
          <w:spacing w:val="7"/>
          <w:sz w:val="28"/>
          <w:szCs w:val="28"/>
        </w:rPr>
        <w:t xml:space="preserve"> бюджетной отчетности требованиям </w:t>
      </w:r>
      <w:r w:rsidR="00E1324D" w:rsidRPr="00B32A17">
        <w:rPr>
          <w:rFonts w:ascii="Times New Roman" w:hAnsi="Times New Roman" w:cs="Times New Roman"/>
          <w:spacing w:val="13"/>
          <w:sz w:val="28"/>
          <w:szCs w:val="28"/>
        </w:rPr>
        <w:t>действующему</w:t>
      </w:r>
      <w:r w:rsidR="00E1324D" w:rsidRPr="00B32A17">
        <w:rPr>
          <w:rFonts w:ascii="Times New Roman" w:hAnsi="Times New Roman" w:cs="Times New Roman"/>
          <w:b w:val="0"/>
          <w:spacing w:val="13"/>
          <w:sz w:val="28"/>
          <w:szCs w:val="28"/>
        </w:rPr>
        <w:t xml:space="preserve"> </w:t>
      </w:r>
      <w:r w:rsidR="00E1324D" w:rsidRPr="00B32A17">
        <w:rPr>
          <w:rFonts w:ascii="Times New Roman" w:hAnsi="Times New Roman" w:cs="Times New Roman"/>
          <w:sz w:val="28"/>
          <w:szCs w:val="28"/>
        </w:rPr>
        <w:t>Приказу Минфина РФ от 28</w:t>
      </w:r>
      <w:r w:rsidR="00B32A17" w:rsidRPr="00B32A17">
        <w:rPr>
          <w:rFonts w:ascii="Times New Roman" w:hAnsi="Times New Roman" w:cs="Times New Roman"/>
          <w:sz w:val="28"/>
          <w:szCs w:val="28"/>
        </w:rPr>
        <w:t>.12.</w:t>
      </w:r>
      <w:r w:rsidR="00E1324D" w:rsidRPr="00B32A17">
        <w:rPr>
          <w:rFonts w:ascii="Times New Roman" w:hAnsi="Times New Roman" w:cs="Times New Roman"/>
          <w:sz w:val="28"/>
          <w:szCs w:val="28"/>
        </w:rPr>
        <w:t>2010 N 191н</w:t>
      </w:r>
      <w:r w:rsidR="00E1324D" w:rsidRPr="00B32A17">
        <w:rPr>
          <w:rFonts w:ascii="Times New Roman" w:hAnsi="Times New Roman" w:cs="Times New Roman"/>
          <w:sz w:val="28"/>
          <w:szCs w:val="28"/>
        </w:rPr>
        <w:br/>
        <w:t>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</w:r>
    </w:p>
    <w:p w:rsidR="00E1324D" w:rsidRPr="00B32A17" w:rsidRDefault="00E1324D" w:rsidP="00EF7EF3">
      <w:pPr>
        <w:pStyle w:val="1"/>
        <w:spacing w:before="0" w:after="0"/>
        <w:jc w:val="both"/>
        <w:rPr>
          <w:rFonts w:ascii="Times New Roman" w:hAnsi="Times New Roman"/>
          <w:b w:val="0"/>
        </w:rPr>
      </w:pPr>
      <w:r w:rsidRPr="00B32A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7EF3" w:rsidRPr="00B32A17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B32A17">
        <w:rPr>
          <w:rFonts w:ascii="Times New Roman" w:hAnsi="Times New Roman"/>
          <w:b w:val="0"/>
        </w:rPr>
        <w:t>Отчет Нерюнгринской</w:t>
      </w:r>
      <w:r w:rsidR="00970A15" w:rsidRPr="00B32A17">
        <w:rPr>
          <w:rFonts w:ascii="Times New Roman" w:hAnsi="Times New Roman"/>
          <w:b w:val="0"/>
        </w:rPr>
        <w:t xml:space="preserve"> районной администрации  за 201</w:t>
      </w:r>
      <w:r w:rsidR="00B32A17" w:rsidRPr="00B32A17">
        <w:rPr>
          <w:rFonts w:ascii="Times New Roman" w:hAnsi="Times New Roman"/>
          <w:b w:val="0"/>
        </w:rPr>
        <w:t>5</w:t>
      </w:r>
      <w:r w:rsidRPr="00B32A17">
        <w:rPr>
          <w:rFonts w:ascii="Times New Roman" w:hAnsi="Times New Roman"/>
          <w:b w:val="0"/>
        </w:rPr>
        <w:t xml:space="preserve"> год с пояснительной запиской поступил в Контрольно-счетную палату МО «Нерюнгринский район»  в установленный срок, в следующей комплектации:</w:t>
      </w:r>
    </w:p>
    <w:p w:rsidR="00E1324D" w:rsidRPr="00B32A17" w:rsidRDefault="00E1324D" w:rsidP="00984A1C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B32A17">
        <w:rPr>
          <w:rFonts w:ascii="Times New Roman" w:hAnsi="Times New Roman"/>
          <w:sz w:val="24"/>
          <w:szCs w:val="24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w:anchor="sub_503130" w:history="1">
        <w:r w:rsidRPr="00B32A17">
          <w:rPr>
            <w:rFonts w:ascii="Times New Roman" w:hAnsi="Times New Roman"/>
            <w:sz w:val="24"/>
            <w:szCs w:val="24"/>
          </w:rPr>
          <w:t>ф. 0503130</w:t>
        </w:r>
      </w:hyperlink>
      <w:r w:rsidRPr="00B32A17">
        <w:rPr>
          <w:rFonts w:ascii="Times New Roman" w:hAnsi="Times New Roman"/>
          <w:sz w:val="24"/>
          <w:szCs w:val="24"/>
        </w:rPr>
        <w:t>);</w:t>
      </w:r>
    </w:p>
    <w:p w:rsidR="00E1324D" w:rsidRPr="00B32A17" w:rsidRDefault="00E1324D" w:rsidP="00984A1C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B32A17">
        <w:rPr>
          <w:rFonts w:ascii="Times New Roman" w:hAnsi="Times New Roman"/>
          <w:sz w:val="24"/>
          <w:szCs w:val="24"/>
        </w:rPr>
        <w:t>Справка по заключению счетов бюджетного учета отчетного финансового года (ф.0503110);</w:t>
      </w:r>
    </w:p>
    <w:p w:rsidR="00E1324D" w:rsidRPr="00B32A17" w:rsidRDefault="00E1324D" w:rsidP="00984A1C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B32A17">
        <w:rPr>
          <w:rFonts w:ascii="Times New Roman" w:hAnsi="Times New Roman"/>
          <w:sz w:val="24"/>
          <w:szCs w:val="24"/>
        </w:rPr>
        <w:t>Отчет о финансовых результатах деятельности (</w:t>
      </w:r>
      <w:hyperlink w:anchor="sub_503121" w:history="1">
        <w:r w:rsidRPr="00B32A17">
          <w:rPr>
            <w:rFonts w:ascii="Times New Roman" w:hAnsi="Times New Roman"/>
            <w:sz w:val="24"/>
            <w:szCs w:val="24"/>
          </w:rPr>
          <w:t>ф.0503121</w:t>
        </w:r>
      </w:hyperlink>
      <w:r w:rsidRPr="00B32A17">
        <w:rPr>
          <w:rFonts w:ascii="Times New Roman" w:hAnsi="Times New Roman"/>
          <w:sz w:val="24"/>
          <w:szCs w:val="24"/>
        </w:rPr>
        <w:t>);</w:t>
      </w:r>
    </w:p>
    <w:p w:rsidR="00E1324D" w:rsidRPr="00B32A17" w:rsidRDefault="00E1324D" w:rsidP="00984A1C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B32A17">
        <w:rPr>
          <w:rFonts w:ascii="Times New Roman" w:hAnsi="Times New Roman"/>
          <w:sz w:val="24"/>
          <w:szCs w:val="24"/>
        </w:rPr>
        <w:t>Справки по консолидированным расчетам (ф.0503125);</w:t>
      </w:r>
    </w:p>
    <w:p w:rsidR="00E1324D" w:rsidRPr="00B32A17" w:rsidRDefault="00E1324D" w:rsidP="00984A1C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B32A17">
        <w:rPr>
          <w:rFonts w:ascii="Times New Roman" w:hAnsi="Times New Roman"/>
          <w:sz w:val="24"/>
          <w:szCs w:val="24"/>
        </w:rPr>
        <w:t>Отчет об исполнении бюджета главного распорядителя, распорядителя, получателя бюджетных средств бюджета (</w:t>
      </w:r>
      <w:hyperlink w:anchor="sub_503127" w:history="1">
        <w:r w:rsidRPr="00B32A17">
          <w:rPr>
            <w:rFonts w:ascii="Times New Roman" w:hAnsi="Times New Roman"/>
            <w:sz w:val="24"/>
            <w:szCs w:val="24"/>
          </w:rPr>
          <w:t>ф.0503127</w:t>
        </w:r>
      </w:hyperlink>
      <w:r w:rsidRPr="00B32A17">
        <w:rPr>
          <w:rFonts w:ascii="Times New Roman" w:hAnsi="Times New Roman"/>
          <w:sz w:val="24"/>
          <w:szCs w:val="24"/>
        </w:rPr>
        <w:t>);</w:t>
      </w:r>
    </w:p>
    <w:p w:rsidR="00E1324D" w:rsidRPr="00B32A17" w:rsidRDefault="00E1324D" w:rsidP="00984A1C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B32A17">
        <w:rPr>
          <w:rFonts w:ascii="Times New Roman" w:hAnsi="Times New Roman"/>
          <w:sz w:val="24"/>
          <w:szCs w:val="24"/>
        </w:rPr>
        <w:t>Отчет о принятых бюджетных обязательствах (</w:t>
      </w:r>
      <w:hyperlink w:anchor="sub_503128" w:history="1">
        <w:r w:rsidRPr="00B32A17">
          <w:rPr>
            <w:rFonts w:ascii="Times New Roman" w:hAnsi="Times New Roman"/>
            <w:sz w:val="24"/>
            <w:szCs w:val="24"/>
          </w:rPr>
          <w:t>ф.0503128</w:t>
        </w:r>
      </w:hyperlink>
      <w:r w:rsidRPr="00B32A17">
        <w:rPr>
          <w:rFonts w:ascii="Times New Roman" w:hAnsi="Times New Roman"/>
          <w:sz w:val="24"/>
          <w:szCs w:val="24"/>
        </w:rPr>
        <w:t>);</w:t>
      </w:r>
    </w:p>
    <w:p w:rsidR="00E1324D" w:rsidRPr="00B32A17" w:rsidRDefault="00E1324D" w:rsidP="00984A1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32A17">
        <w:rPr>
          <w:rFonts w:ascii="Times New Roman" w:hAnsi="Times New Roman"/>
          <w:sz w:val="24"/>
          <w:szCs w:val="24"/>
        </w:rPr>
        <w:t>Пояснительная записка (</w:t>
      </w:r>
      <w:hyperlink w:anchor="sub_503160" w:history="1">
        <w:r w:rsidRPr="00B32A17">
          <w:rPr>
            <w:rFonts w:ascii="Times New Roman" w:hAnsi="Times New Roman"/>
            <w:sz w:val="24"/>
            <w:szCs w:val="24"/>
          </w:rPr>
          <w:t>ф.0503160</w:t>
        </w:r>
      </w:hyperlink>
      <w:r w:rsidRPr="00B32A17">
        <w:rPr>
          <w:rFonts w:ascii="Times New Roman" w:hAnsi="Times New Roman"/>
          <w:sz w:val="24"/>
          <w:szCs w:val="24"/>
        </w:rPr>
        <w:t>);</w:t>
      </w:r>
    </w:p>
    <w:p w:rsidR="00E1324D" w:rsidRPr="00B32A17" w:rsidRDefault="00E1324D" w:rsidP="00984A1C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B32A17">
        <w:rPr>
          <w:rFonts w:ascii="Times New Roman" w:hAnsi="Times New Roman"/>
          <w:sz w:val="24"/>
          <w:szCs w:val="24"/>
        </w:rPr>
        <w:t>Сведения о государственном (муниципальном) долге, предоставленных бюджетных кредитах (ф.0503172);</w:t>
      </w:r>
    </w:p>
    <w:p w:rsidR="00E1324D" w:rsidRPr="00B32A17" w:rsidRDefault="00E1324D" w:rsidP="00984A1C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B32A17">
        <w:rPr>
          <w:rFonts w:ascii="Times New Roman" w:hAnsi="Times New Roman"/>
          <w:sz w:val="24"/>
          <w:szCs w:val="24"/>
        </w:rPr>
        <w:t>Сведения об изменении остатков валюты баланса (ф.0503173);</w:t>
      </w:r>
    </w:p>
    <w:p w:rsidR="00E1324D" w:rsidRPr="00B32A17" w:rsidRDefault="00E1324D" w:rsidP="00984A1C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B32A17">
        <w:rPr>
          <w:rFonts w:ascii="Times New Roman" w:hAnsi="Times New Roman"/>
          <w:sz w:val="24"/>
          <w:szCs w:val="24"/>
        </w:rPr>
        <w:t>Сведения об использовании информационно коммуникационных технологий (ф.0503177);</w:t>
      </w:r>
    </w:p>
    <w:p w:rsidR="00E1324D" w:rsidRPr="00B32A17" w:rsidRDefault="00E1324D" w:rsidP="00984A1C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B32A17">
        <w:rPr>
          <w:rFonts w:ascii="Times New Roman" w:hAnsi="Times New Roman"/>
          <w:sz w:val="24"/>
          <w:szCs w:val="24"/>
        </w:rPr>
        <w:t>Сведения об остатках денежных средств на счетах получател</w:t>
      </w:r>
      <w:r w:rsidR="00B32A17">
        <w:rPr>
          <w:rFonts w:ascii="Times New Roman" w:hAnsi="Times New Roman"/>
          <w:sz w:val="24"/>
          <w:szCs w:val="24"/>
        </w:rPr>
        <w:t>я денежных средств (ф.0503178).</w:t>
      </w:r>
    </w:p>
    <w:p w:rsidR="00E1324D" w:rsidRPr="00B32A17" w:rsidRDefault="00E1324D" w:rsidP="00984A1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32A17">
        <w:rPr>
          <w:rFonts w:ascii="Times New Roman" w:hAnsi="Times New Roman"/>
          <w:sz w:val="24"/>
          <w:szCs w:val="24"/>
        </w:rPr>
        <w:t>Распределение бюджетных ассигнований на 20</w:t>
      </w:r>
      <w:r w:rsidR="00970A15" w:rsidRPr="00B32A17">
        <w:rPr>
          <w:rFonts w:ascii="Times New Roman" w:hAnsi="Times New Roman"/>
          <w:sz w:val="24"/>
          <w:szCs w:val="24"/>
        </w:rPr>
        <w:t>1</w:t>
      </w:r>
      <w:r w:rsidR="00B32A17" w:rsidRPr="00B32A17">
        <w:rPr>
          <w:rFonts w:ascii="Times New Roman" w:hAnsi="Times New Roman"/>
          <w:sz w:val="24"/>
          <w:szCs w:val="24"/>
        </w:rPr>
        <w:t>5</w:t>
      </w:r>
      <w:r w:rsidRPr="00B32A17">
        <w:rPr>
          <w:rFonts w:ascii="Times New Roman" w:hAnsi="Times New Roman"/>
          <w:sz w:val="24"/>
          <w:szCs w:val="24"/>
        </w:rPr>
        <w:t xml:space="preserve"> год;</w:t>
      </w:r>
    </w:p>
    <w:p w:rsidR="00E1324D" w:rsidRPr="00B32A17" w:rsidRDefault="00E1324D" w:rsidP="00984A1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32A17">
        <w:rPr>
          <w:rFonts w:ascii="Times New Roman" w:hAnsi="Times New Roman"/>
          <w:sz w:val="24"/>
          <w:szCs w:val="24"/>
        </w:rPr>
        <w:t xml:space="preserve">      В результате проведенного анализа представленных форм бюджетной отчетности установлено следующее:</w:t>
      </w:r>
    </w:p>
    <w:p w:rsidR="00E1324D" w:rsidRPr="00B32A17" w:rsidRDefault="00E1324D" w:rsidP="00984A1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32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B32A17">
        <w:rPr>
          <w:rFonts w:ascii="Times New Roman" w:hAnsi="Times New Roman"/>
          <w:sz w:val="24"/>
          <w:szCs w:val="24"/>
        </w:rPr>
        <w:t xml:space="preserve">-заполнение формы (ф. 0503110) «Справка по заключению счетов бюджетного учета отчетного финансового года»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</w:t>
      </w:r>
      <w:r w:rsidRPr="00B32A17">
        <w:rPr>
          <w:rFonts w:ascii="Times New Roman" w:hAnsi="Times New Roman"/>
          <w:sz w:val="24"/>
          <w:szCs w:val="24"/>
        </w:rPr>
        <w:lastRenderedPageBreak/>
        <w:t>России от 28.12.2010 № 191н. Полнота заполнения данной формы отчетности соблюдена;</w:t>
      </w:r>
    </w:p>
    <w:p w:rsidR="00E1324D" w:rsidRPr="00B32A17" w:rsidRDefault="00E1324D" w:rsidP="00984A1C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B32A17">
        <w:rPr>
          <w:rFonts w:ascii="Times New Roman" w:hAnsi="Times New Roman"/>
          <w:sz w:val="24"/>
          <w:szCs w:val="24"/>
        </w:rPr>
        <w:t>-заполнение формы (ф.0503121) «Отчет о финансовых результатах деятельности»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№191н. Полнота заполнения данной формы отчетности соблюдена;</w:t>
      </w:r>
    </w:p>
    <w:p w:rsidR="00E1324D" w:rsidRPr="00B32A17" w:rsidRDefault="00E1324D" w:rsidP="00984A1C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B32A17">
        <w:rPr>
          <w:rFonts w:ascii="Times New Roman" w:hAnsi="Times New Roman"/>
          <w:sz w:val="24"/>
          <w:szCs w:val="24"/>
        </w:rPr>
        <w:t>-заполнение формы (ф. 0503125) «Справка по консолидируемым расчетам» соответствует</w:t>
      </w:r>
      <w:r w:rsidRPr="00B32A17">
        <w:rPr>
          <w:rFonts w:ascii="Times New Roman" w:hAnsi="Times New Roman"/>
          <w:b/>
          <w:sz w:val="24"/>
          <w:szCs w:val="24"/>
        </w:rPr>
        <w:t xml:space="preserve"> </w:t>
      </w:r>
      <w:r w:rsidRPr="00B32A17">
        <w:rPr>
          <w:rFonts w:ascii="Times New Roman" w:hAnsi="Times New Roman"/>
          <w:sz w:val="24"/>
          <w:szCs w:val="24"/>
        </w:rPr>
        <w:t>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данной формы отчетности соблюдена;</w:t>
      </w:r>
    </w:p>
    <w:p w:rsidR="00E1324D" w:rsidRPr="00B32A17" w:rsidRDefault="00E1324D" w:rsidP="00984A1C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B32A17">
        <w:rPr>
          <w:rFonts w:ascii="Times New Roman" w:hAnsi="Times New Roman"/>
          <w:sz w:val="24"/>
          <w:szCs w:val="24"/>
        </w:rPr>
        <w:t>-заполнение формы (ф. 0503127) «Отчет об исполнении бюджета главного распорядителя, распорядителя, получателя бюджетных средств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№191н. Полнота заполнения данной формы отчетности соблюдена;</w:t>
      </w:r>
    </w:p>
    <w:p w:rsidR="00E1324D" w:rsidRPr="00B32A17" w:rsidRDefault="00E1324D" w:rsidP="00984A1C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B32A17">
        <w:rPr>
          <w:rFonts w:ascii="Times New Roman" w:hAnsi="Times New Roman"/>
          <w:sz w:val="24"/>
          <w:szCs w:val="24"/>
        </w:rPr>
        <w:t xml:space="preserve">-заполнение формы (ф. 0503128) « Отчет о принятых бюджетных обязательствах» </w:t>
      </w:r>
      <w:r w:rsidRPr="00B32A17">
        <w:rPr>
          <w:rFonts w:ascii="Times New Roman" w:hAnsi="Times New Roman"/>
          <w:b/>
          <w:sz w:val="24"/>
          <w:szCs w:val="24"/>
        </w:rPr>
        <w:t xml:space="preserve"> </w:t>
      </w:r>
      <w:r w:rsidRPr="00B32A17">
        <w:rPr>
          <w:rFonts w:ascii="Times New Roman" w:hAnsi="Times New Roman"/>
          <w:sz w:val="24"/>
          <w:szCs w:val="24"/>
        </w:rPr>
        <w:t xml:space="preserve">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форм отчетности </w:t>
      </w:r>
      <w:r w:rsidRPr="00B32A17">
        <w:rPr>
          <w:rFonts w:ascii="Times New Roman" w:hAnsi="Times New Roman"/>
          <w:b/>
          <w:sz w:val="24"/>
          <w:szCs w:val="24"/>
        </w:rPr>
        <w:t xml:space="preserve"> </w:t>
      </w:r>
      <w:r w:rsidRPr="00B32A17">
        <w:rPr>
          <w:rFonts w:ascii="Times New Roman" w:hAnsi="Times New Roman"/>
          <w:sz w:val="24"/>
          <w:szCs w:val="24"/>
        </w:rPr>
        <w:t>соблюдена;</w:t>
      </w:r>
    </w:p>
    <w:p w:rsidR="00E1324D" w:rsidRPr="00B32A17" w:rsidRDefault="00E1324D" w:rsidP="00984A1C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B32A17">
        <w:rPr>
          <w:rFonts w:ascii="Times New Roman" w:hAnsi="Times New Roman"/>
          <w:sz w:val="24"/>
          <w:szCs w:val="24"/>
        </w:rPr>
        <w:t>-заполнение формы (ф. 0503130),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№191н. Полнота заполнения данной формы отчетности соблюдена;</w:t>
      </w:r>
    </w:p>
    <w:p w:rsidR="00E1324D" w:rsidRPr="00B32A17" w:rsidRDefault="00E1324D" w:rsidP="00984A1C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B32A17">
        <w:rPr>
          <w:rFonts w:ascii="Times New Roman" w:hAnsi="Times New Roman"/>
          <w:sz w:val="24"/>
          <w:szCs w:val="24"/>
        </w:rPr>
        <w:t xml:space="preserve">-заполнение формы (ф. 0503160) «Пояснительная записка»  по полноте представленных форм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№191н. </w:t>
      </w:r>
    </w:p>
    <w:p w:rsidR="00E1324D" w:rsidRPr="00B32A17" w:rsidRDefault="00E1324D" w:rsidP="00984A1C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B32A17">
        <w:rPr>
          <w:rFonts w:ascii="Times New Roman" w:hAnsi="Times New Roman"/>
          <w:sz w:val="24"/>
          <w:szCs w:val="24"/>
        </w:rPr>
        <w:t>Отчетность по комплектации соответствует требованиям 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191н, полнота заполнения форм отчетности соблюдена в полном объеме.</w:t>
      </w:r>
    </w:p>
    <w:p w:rsidR="000048C2" w:rsidRPr="001C6DD6" w:rsidRDefault="000048C2" w:rsidP="00984A1C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  <w:highlight w:val="green"/>
        </w:rPr>
      </w:pPr>
    </w:p>
    <w:p w:rsidR="00E1324D" w:rsidRPr="00B32A17" w:rsidRDefault="00926C37" w:rsidP="00984A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2A17">
        <w:rPr>
          <w:rFonts w:ascii="Times New Roman" w:hAnsi="Times New Roman"/>
          <w:b/>
          <w:sz w:val="24"/>
          <w:szCs w:val="24"/>
        </w:rPr>
        <w:t>3</w:t>
      </w:r>
      <w:r w:rsidR="00E1324D" w:rsidRPr="00B32A17">
        <w:rPr>
          <w:rFonts w:ascii="Times New Roman" w:hAnsi="Times New Roman"/>
          <w:b/>
          <w:sz w:val="24"/>
          <w:szCs w:val="24"/>
        </w:rPr>
        <w:t>.</w:t>
      </w:r>
      <w:r w:rsidRPr="00B32A17">
        <w:rPr>
          <w:rFonts w:ascii="Times New Roman" w:hAnsi="Times New Roman"/>
          <w:b/>
          <w:sz w:val="24"/>
          <w:szCs w:val="24"/>
        </w:rPr>
        <w:t>1</w:t>
      </w:r>
      <w:r w:rsidR="00E1324D" w:rsidRPr="00B32A17">
        <w:rPr>
          <w:rFonts w:ascii="Times New Roman" w:hAnsi="Times New Roman"/>
          <w:b/>
          <w:sz w:val="24"/>
          <w:szCs w:val="24"/>
        </w:rPr>
        <w:t>. Проверка достоверности бюджетной отчетности.</w:t>
      </w:r>
    </w:p>
    <w:p w:rsidR="00E1324D" w:rsidRPr="00B32A17" w:rsidRDefault="00926C37" w:rsidP="00984A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A17">
        <w:rPr>
          <w:rFonts w:ascii="Times New Roman" w:hAnsi="Times New Roman"/>
          <w:b/>
          <w:sz w:val="24"/>
          <w:szCs w:val="24"/>
        </w:rPr>
        <w:t>3.1</w:t>
      </w:r>
      <w:r w:rsidR="00E1324D" w:rsidRPr="00B32A17">
        <w:rPr>
          <w:rFonts w:ascii="Times New Roman" w:hAnsi="Times New Roman"/>
          <w:b/>
          <w:sz w:val="24"/>
          <w:szCs w:val="24"/>
        </w:rPr>
        <w:t xml:space="preserve">.1. Проверка справки по заключению счетов бюджетного учета отчетного финансового года (ф.0503110) </w:t>
      </w:r>
      <w:r w:rsidR="00E1324D" w:rsidRPr="00B32A17">
        <w:rPr>
          <w:rFonts w:ascii="Times New Roman" w:hAnsi="Times New Roman"/>
          <w:sz w:val="24"/>
          <w:szCs w:val="24"/>
        </w:rPr>
        <w:t>информационная  база  для проведения проверки:</w:t>
      </w:r>
    </w:p>
    <w:p w:rsidR="00E1324D" w:rsidRPr="00B32A17" w:rsidRDefault="00E1324D" w:rsidP="00D710F4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A17">
        <w:rPr>
          <w:rFonts w:ascii="Times New Roman" w:hAnsi="Times New Roman"/>
          <w:sz w:val="24"/>
          <w:szCs w:val="24"/>
        </w:rPr>
        <w:t>-Справка по заключению счетов бюджетного учета отчетного финансового года на  01.01.201</w:t>
      </w:r>
      <w:r w:rsidR="00811CA9" w:rsidRPr="00B32A17">
        <w:rPr>
          <w:rFonts w:ascii="Times New Roman" w:hAnsi="Times New Roman"/>
          <w:sz w:val="24"/>
          <w:szCs w:val="24"/>
        </w:rPr>
        <w:t>5</w:t>
      </w:r>
      <w:r w:rsidR="00D710F4" w:rsidRPr="00B32A17">
        <w:rPr>
          <w:rFonts w:ascii="Times New Roman" w:hAnsi="Times New Roman"/>
          <w:sz w:val="24"/>
          <w:szCs w:val="24"/>
        </w:rPr>
        <w:t xml:space="preserve"> год  (ф.0503110)</w:t>
      </w:r>
      <w:r w:rsidR="001512EA" w:rsidRPr="00B32A17">
        <w:rPr>
          <w:rFonts w:ascii="Times New Roman" w:hAnsi="Times New Roman"/>
          <w:sz w:val="24"/>
          <w:szCs w:val="24"/>
        </w:rPr>
        <w:t>, (ф.0503130), (ф.0503121), (0503127), (0503128),(0503168), (ф.0503169).</w:t>
      </w:r>
      <w:r w:rsidR="00D710F4" w:rsidRPr="00B32A17">
        <w:rPr>
          <w:rFonts w:ascii="Times New Roman" w:hAnsi="Times New Roman"/>
          <w:sz w:val="24"/>
          <w:szCs w:val="24"/>
        </w:rPr>
        <w:t xml:space="preserve"> </w:t>
      </w:r>
      <w:r w:rsidRPr="00B32A17">
        <w:rPr>
          <w:rFonts w:ascii="Times New Roman" w:hAnsi="Times New Roman"/>
          <w:sz w:val="24"/>
          <w:szCs w:val="24"/>
        </w:rPr>
        <w:t xml:space="preserve">Контрольные  соотношения между справкой по заключению счетов бюджетного учета отчетного финансового года (ф.0503110) и формами отчетности (ф.0503130), (ф.0503121), (0503127), (0503128),(0503168), (ф.0503169) </w:t>
      </w:r>
      <w:r w:rsidR="001512EA" w:rsidRPr="00B32A17">
        <w:rPr>
          <w:rFonts w:ascii="Times New Roman" w:hAnsi="Times New Roman"/>
          <w:sz w:val="24"/>
          <w:szCs w:val="24"/>
        </w:rPr>
        <w:t>соблюде</w:t>
      </w:r>
      <w:r w:rsidRPr="00B32A17">
        <w:rPr>
          <w:rFonts w:ascii="Times New Roman" w:hAnsi="Times New Roman"/>
          <w:sz w:val="24"/>
          <w:szCs w:val="24"/>
        </w:rPr>
        <w:t xml:space="preserve">ны. </w:t>
      </w:r>
    </w:p>
    <w:p w:rsidR="00917C34" w:rsidRPr="00B32A17" w:rsidRDefault="00917C34" w:rsidP="00984A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24D" w:rsidRPr="00B32A17" w:rsidRDefault="00926C37" w:rsidP="00984A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2A17">
        <w:rPr>
          <w:rFonts w:ascii="Times New Roman" w:hAnsi="Times New Roman"/>
          <w:b/>
          <w:sz w:val="24"/>
          <w:szCs w:val="24"/>
        </w:rPr>
        <w:t>3.1</w:t>
      </w:r>
      <w:r w:rsidR="00E1324D" w:rsidRPr="00B32A17">
        <w:rPr>
          <w:rFonts w:ascii="Times New Roman" w:hAnsi="Times New Roman"/>
          <w:b/>
          <w:sz w:val="24"/>
          <w:szCs w:val="24"/>
        </w:rPr>
        <w:t>.2. Проверка отчета о финансовых результатах  (ф. 0503121).</w:t>
      </w:r>
    </w:p>
    <w:p w:rsidR="00E1324D" w:rsidRPr="00B32A17" w:rsidRDefault="00E1324D" w:rsidP="00984A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2A17">
        <w:rPr>
          <w:rFonts w:ascii="Times New Roman" w:hAnsi="Times New Roman"/>
          <w:sz w:val="24"/>
          <w:szCs w:val="24"/>
        </w:rPr>
        <w:t>При проверке отчета о финансовых результатах контрольные соотношения между (ф.0503121),  (ф. 0503110), (0503168) (ф.0503130) соблюдены.</w:t>
      </w:r>
    </w:p>
    <w:p w:rsidR="00E1324D" w:rsidRPr="00B32A17" w:rsidRDefault="00E1324D" w:rsidP="00984A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324D" w:rsidRPr="00B32A17" w:rsidRDefault="00926C37" w:rsidP="00984A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2A17">
        <w:rPr>
          <w:rFonts w:ascii="Times New Roman" w:hAnsi="Times New Roman"/>
          <w:b/>
          <w:sz w:val="24"/>
          <w:szCs w:val="24"/>
        </w:rPr>
        <w:t>3.1</w:t>
      </w:r>
      <w:r w:rsidR="00E1324D" w:rsidRPr="00B32A17">
        <w:rPr>
          <w:rFonts w:ascii="Times New Roman" w:hAnsi="Times New Roman"/>
          <w:b/>
          <w:sz w:val="24"/>
          <w:szCs w:val="24"/>
        </w:rPr>
        <w:t>.3. Проверка  баланса исполнения бюджета  главного распорядителя, получателя бюджетных средств  (ф.0503130)</w:t>
      </w:r>
    </w:p>
    <w:p w:rsidR="00E1324D" w:rsidRPr="00B32A17" w:rsidRDefault="00B75F61" w:rsidP="00984A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A17">
        <w:rPr>
          <w:rFonts w:ascii="Times New Roman" w:hAnsi="Times New Roman"/>
          <w:sz w:val="24"/>
          <w:szCs w:val="24"/>
        </w:rPr>
        <w:t>Проверкой б</w:t>
      </w:r>
      <w:r w:rsidR="00E1324D" w:rsidRPr="00B32A17">
        <w:rPr>
          <w:rFonts w:ascii="Times New Roman" w:hAnsi="Times New Roman"/>
          <w:sz w:val="24"/>
          <w:szCs w:val="24"/>
        </w:rPr>
        <w:t>аланс</w:t>
      </w:r>
      <w:r w:rsidRPr="00B32A17">
        <w:rPr>
          <w:rFonts w:ascii="Times New Roman" w:hAnsi="Times New Roman"/>
          <w:sz w:val="24"/>
          <w:szCs w:val="24"/>
        </w:rPr>
        <w:t>а</w:t>
      </w:r>
      <w:r w:rsidR="00E1324D" w:rsidRPr="00B32A17">
        <w:rPr>
          <w:rFonts w:ascii="Times New Roman" w:hAnsi="Times New Roman"/>
          <w:sz w:val="24"/>
          <w:szCs w:val="24"/>
        </w:rPr>
        <w:t xml:space="preserve"> исполнения бюджета главного распорядителя (распорядителя), получателя средств бюджета на  01.01.201</w:t>
      </w:r>
      <w:r w:rsidR="00811CA9" w:rsidRPr="00B32A17">
        <w:rPr>
          <w:rFonts w:ascii="Times New Roman" w:hAnsi="Times New Roman"/>
          <w:sz w:val="24"/>
          <w:szCs w:val="24"/>
        </w:rPr>
        <w:t>5</w:t>
      </w:r>
      <w:r w:rsidRPr="00B32A17">
        <w:rPr>
          <w:rFonts w:ascii="Times New Roman" w:hAnsi="Times New Roman"/>
          <w:sz w:val="24"/>
          <w:szCs w:val="24"/>
        </w:rPr>
        <w:t xml:space="preserve"> год  (ф.0503130)  установлено, что к</w:t>
      </w:r>
      <w:r w:rsidR="00E1324D" w:rsidRPr="00B32A17">
        <w:rPr>
          <w:rFonts w:ascii="Times New Roman" w:hAnsi="Times New Roman"/>
          <w:sz w:val="24"/>
          <w:szCs w:val="24"/>
        </w:rPr>
        <w:t xml:space="preserve">онтрольные  соотношения между балансом (ф.0503130) </w:t>
      </w:r>
      <w:r w:rsidRPr="00B32A17">
        <w:rPr>
          <w:rFonts w:ascii="Times New Roman" w:hAnsi="Times New Roman"/>
          <w:sz w:val="24"/>
          <w:szCs w:val="24"/>
        </w:rPr>
        <w:t xml:space="preserve">и </w:t>
      </w:r>
      <w:r w:rsidR="00E1324D" w:rsidRPr="00B32A17">
        <w:rPr>
          <w:rFonts w:ascii="Times New Roman" w:hAnsi="Times New Roman"/>
          <w:sz w:val="24"/>
          <w:szCs w:val="24"/>
        </w:rPr>
        <w:t xml:space="preserve">формами отчетности (ф.0503110), (ф.0503121) , (0503127), (0503128), (ф.0503169) </w:t>
      </w:r>
      <w:r w:rsidRPr="00B32A17">
        <w:rPr>
          <w:rFonts w:ascii="Times New Roman" w:hAnsi="Times New Roman"/>
          <w:sz w:val="24"/>
          <w:szCs w:val="24"/>
        </w:rPr>
        <w:t>соблюде</w:t>
      </w:r>
      <w:r w:rsidR="00E1324D" w:rsidRPr="00B32A17">
        <w:rPr>
          <w:rFonts w:ascii="Times New Roman" w:hAnsi="Times New Roman"/>
          <w:sz w:val="24"/>
          <w:szCs w:val="24"/>
        </w:rPr>
        <w:t xml:space="preserve">ны. </w:t>
      </w:r>
    </w:p>
    <w:p w:rsidR="00E1324D" w:rsidRPr="00B32A17" w:rsidRDefault="00E1324D" w:rsidP="00984A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24D" w:rsidRPr="00B32A17" w:rsidRDefault="00926C37" w:rsidP="00984A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2A17">
        <w:rPr>
          <w:rFonts w:ascii="Times New Roman" w:hAnsi="Times New Roman"/>
          <w:b/>
          <w:sz w:val="24"/>
          <w:szCs w:val="24"/>
        </w:rPr>
        <w:t>3.1</w:t>
      </w:r>
      <w:r w:rsidR="00E1324D" w:rsidRPr="00B32A17">
        <w:rPr>
          <w:rFonts w:ascii="Times New Roman" w:hAnsi="Times New Roman"/>
          <w:b/>
          <w:sz w:val="24"/>
          <w:szCs w:val="24"/>
        </w:rPr>
        <w:t>.4. Проверка  отчета  об исполнении  бюджета  главного распорядителя, получателя бюджетных средств  (ф.0503127)</w:t>
      </w:r>
    </w:p>
    <w:p w:rsidR="00E1324D" w:rsidRPr="00B32A17" w:rsidRDefault="00E1324D" w:rsidP="00811C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A17">
        <w:rPr>
          <w:rFonts w:ascii="Times New Roman" w:hAnsi="Times New Roman"/>
          <w:sz w:val="24"/>
          <w:szCs w:val="24"/>
        </w:rPr>
        <w:t>Отчет об исполнении бюджета  содержит данные  об исполнении бюджета  по доходам, расходам и источникам финансирования дефицита бюджета,  характеризует деятельность органов. В результате   проведенного анализа   отклонений  не установлено.</w:t>
      </w:r>
      <w:r w:rsidR="00811CA9" w:rsidRPr="00B32A17">
        <w:rPr>
          <w:rFonts w:ascii="Times New Roman" w:hAnsi="Times New Roman"/>
          <w:sz w:val="24"/>
          <w:szCs w:val="24"/>
        </w:rPr>
        <w:t xml:space="preserve"> </w:t>
      </w:r>
      <w:r w:rsidRPr="00B32A17">
        <w:rPr>
          <w:rFonts w:ascii="Times New Roman" w:hAnsi="Times New Roman"/>
          <w:sz w:val="24"/>
          <w:szCs w:val="24"/>
        </w:rPr>
        <w:t xml:space="preserve">Контрольные соотношения  (ф.0503127) с представленными отчетами соблюдены полностью. </w:t>
      </w:r>
    </w:p>
    <w:p w:rsidR="00E1324D" w:rsidRPr="00B32A17" w:rsidRDefault="00E1324D" w:rsidP="00984A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324D" w:rsidRPr="00B32A17" w:rsidRDefault="00926C37" w:rsidP="00984A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2A17">
        <w:rPr>
          <w:rFonts w:ascii="Times New Roman" w:hAnsi="Times New Roman"/>
          <w:b/>
          <w:sz w:val="24"/>
          <w:szCs w:val="24"/>
        </w:rPr>
        <w:t>3.1</w:t>
      </w:r>
      <w:r w:rsidR="00E1324D" w:rsidRPr="00B32A17">
        <w:rPr>
          <w:rFonts w:ascii="Times New Roman" w:hAnsi="Times New Roman"/>
          <w:b/>
          <w:sz w:val="24"/>
          <w:szCs w:val="24"/>
        </w:rPr>
        <w:t>.5.  Проверка пояснительной записки (ф.0503160).</w:t>
      </w:r>
    </w:p>
    <w:p w:rsidR="00B32A17" w:rsidRDefault="00B32A17" w:rsidP="00984A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1324D" w:rsidRPr="00B32A17">
        <w:rPr>
          <w:rFonts w:ascii="Times New Roman" w:hAnsi="Times New Roman"/>
          <w:sz w:val="24"/>
          <w:szCs w:val="24"/>
        </w:rPr>
        <w:t xml:space="preserve">Пояснительная записка представлена  в полном объеме. В соответствии с данными пояснительной записки (ф.0503160), </w:t>
      </w:r>
      <w:r w:rsidR="00EA2E63" w:rsidRPr="00B32A17">
        <w:rPr>
          <w:rFonts w:ascii="Times New Roman" w:hAnsi="Times New Roman"/>
          <w:sz w:val="24"/>
          <w:szCs w:val="24"/>
        </w:rPr>
        <w:t xml:space="preserve">структурные подразделения Нерюнгринской районной администрации обеспечены основными средствами исходя из потребности. На конец финансового года остаток не использованных бюджетных обязательств равен </w:t>
      </w:r>
      <w:r>
        <w:rPr>
          <w:rFonts w:ascii="Times New Roman" w:hAnsi="Times New Roman"/>
          <w:sz w:val="24"/>
          <w:szCs w:val="24"/>
        </w:rPr>
        <w:t>157 123,74</w:t>
      </w:r>
      <w:r w:rsidR="00EA2E63" w:rsidRPr="00B32A17">
        <w:rPr>
          <w:rFonts w:ascii="Times New Roman" w:hAnsi="Times New Roman"/>
          <w:sz w:val="24"/>
          <w:szCs w:val="24"/>
        </w:rPr>
        <w:t xml:space="preserve"> тыс. руб</w:t>
      </w:r>
      <w:r>
        <w:rPr>
          <w:rFonts w:ascii="Times New Roman" w:hAnsi="Times New Roman"/>
          <w:sz w:val="24"/>
          <w:szCs w:val="24"/>
        </w:rPr>
        <w:t>лей</w:t>
      </w:r>
      <w:r w:rsidR="00EA2E63" w:rsidRPr="00B32A17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28,19</w:t>
      </w:r>
      <w:r w:rsidR="00EA2E63" w:rsidRPr="00B32A17">
        <w:rPr>
          <w:rFonts w:ascii="Times New Roman" w:hAnsi="Times New Roman"/>
          <w:sz w:val="24"/>
          <w:szCs w:val="24"/>
        </w:rPr>
        <w:t>%).</w:t>
      </w:r>
      <w:r w:rsidR="007E32A0" w:rsidRPr="00B32A17">
        <w:rPr>
          <w:rFonts w:ascii="Times New Roman" w:hAnsi="Times New Roman"/>
          <w:sz w:val="24"/>
          <w:szCs w:val="24"/>
        </w:rPr>
        <w:t xml:space="preserve"> Наличие дебиторской задолженности на конец 201</w:t>
      </w:r>
      <w:r>
        <w:rPr>
          <w:rFonts w:ascii="Times New Roman" w:hAnsi="Times New Roman"/>
          <w:sz w:val="24"/>
          <w:szCs w:val="24"/>
        </w:rPr>
        <w:t>5</w:t>
      </w:r>
      <w:r w:rsidR="007E32A0" w:rsidRPr="00B32A17">
        <w:rPr>
          <w:rFonts w:ascii="Times New Roman" w:hAnsi="Times New Roman"/>
          <w:sz w:val="24"/>
          <w:szCs w:val="24"/>
        </w:rPr>
        <w:t xml:space="preserve"> года в сумме </w:t>
      </w:r>
      <w:r>
        <w:rPr>
          <w:rFonts w:ascii="Times New Roman" w:hAnsi="Times New Roman"/>
          <w:sz w:val="24"/>
          <w:szCs w:val="24"/>
        </w:rPr>
        <w:t>114 587,56</w:t>
      </w:r>
      <w:r w:rsidR="007E32A0" w:rsidRPr="00B32A17">
        <w:rPr>
          <w:rFonts w:ascii="Times New Roman" w:hAnsi="Times New Roman"/>
          <w:sz w:val="24"/>
          <w:szCs w:val="24"/>
        </w:rPr>
        <w:t xml:space="preserve"> тыс. руб</w:t>
      </w:r>
      <w:r>
        <w:rPr>
          <w:rFonts w:ascii="Times New Roman" w:hAnsi="Times New Roman"/>
          <w:sz w:val="24"/>
          <w:szCs w:val="24"/>
        </w:rPr>
        <w:t>лей</w:t>
      </w:r>
      <w:r w:rsidR="007E32A0" w:rsidRPr="00B32A17">
        <w:rPr>
          <w:rFonts w:ascii="Times New Roman" w:hAnsi="Times New Roman"/>
          <w:sz w:val="24"/>
          <w:szCs w:val="24"/>
        </w:rPr>
        <w:t xml:space="preserve"> объясняется </w:t>
      </w:r>
      <w:r>
        <w:rPr>
          <w:rFonts w:ascii="Times New Roman" w:hAnsi="Times New Roman"/>
          <w:sz w:val="24"/>
          <w:szCs w:val="24"/>
        </w:rPr>
        <w:t>предоплатой по договорам (расходы на мероприятия по спорту, страхование сотрудников)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7E32A0" w:rsidRPr="00B32A17">
        <w:rPr>
          <w:rFonts w:ascii="Times New Roman" w:hAnsi="Times New Roman"/>
          <w:sz w:val="24"/>
          <w:szCs w:val="24"/>
        </w:rPr>
        <w:t>Кредитор</w:t>
      </w:r>
      <w:r>
        <w:rPr>
          <w:rFonts w:ascii="Times New Roman" w:hAnsi="Times New Roman"/>
          <w:sz w:val="24"/>
          <w:szCs w:val="24"/>
        </w:rPr>
        <w:t xml:space="preserve">ская задолженность </w:t>
      </w:r>
      <w:proofErr w:type="gramStart"/>
      <w:r>
        <w:rPr>
          <w:rFonts w:ascii="Times New Roman" w:hAnsi="Times New Roman"/>
          <w:sz w:val="24"/>
          <w:szCs w:val="24"/>
        </w:rPr>
        <w:t>на конец</w:t>
      </w:r>
      <w:proofErr w:type="gramEnd"/>
      <w:r>
        <w:rPr>
          <w:rFonts w:ascii="Times New Roman" w:hAnsi="Times New Roman"/>
          <w:sz w:val="24"/>
          <w:szCs w:val="24"/>
        </w:rPr>
        <w:t xml:space="preserve"> 2015</w:t>
      </w:r>
      <w:r w:rsidR="007E32A0" w:rsidRPr="00B32A17">
        <w:rPr>
          <w:rFonts w:ascii="Times New Roman" w:hAnsi="Times New Roman"/>
          <w:sz w:val="24"/>
          <w:szCs w:val="24"/>
        </w:rPr>
        <w:t xml:space="preserve"> года составила </w:t>
      </w:r>
      <w:r>
        <w:rPr>
          <w:rFonts w:ascii="Times New Roman" w:hAnsi="Times New Roman"/>
          <w:sz w:val="24"/>
          <w:szCs w:val="24"/>
        </w:rPr>
        <w:t>223,22</w:t>
      </w:r>
      <w:r w:rsidR="007E32A0" w:rsidRPr="00B32A17">
        <w:rPr>
          <w:rFonts w:ascii="Times New Roman" w:hAnsi="Times New Roman"/>
          <w:sz w:val="24"/>
          <w:szCs w:val="24"/>
        </w:rPr>
        <w:t xml:space="preserve"> тыс. руб</w:t>
      </w:r>
      <w:r>
        <w:rPr>
          <w:rFonts w:ascii="Times New Roman" w:hAnsi="Times New Roman"/>
          <w:sz w:val="24"/>
          <w:szCs w:val="24"/>
        </w:rPr>
        <w:t>лей.</w:t>
      </w:r>
    </w:p>
    <w:p w:rsidR="00334542" w:rsidRDefault="00334542" w:rsidP="00984A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542" w:rsidRPr="00782BCE" w:rsidRDefault="00334542" w:rsidP="00334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2BCE">
        <w:rPr>
          <w:rFonts w:ascii="Times New Roman" w:hAnsi="Times New Roman"/>
          <w:sz w:val="24"/>
          <w:szCs w:val="24"/>
        </w:rPr>
        <w:tab/>
        <w:t xml:space="preserve">Объем проверенных средств составил </w:t>
      </w:r>
      <w:r w:rsidRPr="00782BCE">
        <w:rPr>
          <w:rFonts w:ascii="Times New Roman" w:hAnsi="Times New Roman"/>
          <w:b/>
          <w:sz w:val="24"/>
          <w:szCs w:val="24"/>
        </w:rPr>
        <w:t>7 754 533,13 тыс. рублей</w:t>
      </w:r>
      <w:r w:rsidRPr="00782BCE">
        <w:rPr>
          <w:rFonts w:ascii="Times New Roman" w:hAnsi="Times New Roman"/>
          <w:sz w:val="24"/>
          <w:szCs w:val="24"/>
        </w:rPr>
        <w:t>.</w:t>
      </w:r>
      <w:r w:rsidRPr="00782BC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1324D" w:rsidRPr="00782BCE" w:rsidRDefault="00E1324D" w:rsidP="00984A1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1324D" w:rsidRPr="00782BCE" w:rsidRDefault="00E1324D" w:rsidP="00984A1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82BCE">
        <w:rPr>
          <w:rFonts w:ascii="Times New Roman" w:hAnsi="Times New Roman"/>
          <w:b/>
          <w:sz w:val="28"/>
          <w:szCs w:val="28"/>
        </w:rPr>
        <w:t>Выводы и предложения по итогам заключения на годовую отчетность Нерюнгринско</w:t>
      </w:r>
      <w:r w:rsidR="00811CA9" w:rsidRPr="00782BCE">
        <w:rPr>
          <w:rFonts w:ascii="Times New Roman" w:hAnsi="Times New Roman"/>
          <w:b/>
          <w:sz w:val="28"/>
          <w:szCs w:val="28"/>
        </w:rPr>
        <w:t>й районной администрации за 201</w:t>
      </w:r>
      <w:r w:rsidR="00B32A17" w:rsidRPr="00782BCE">
        <w:rPr>
          <w:rFonts w:ascii="Times New Roman" w:hAnsi="Times New Roman"/>
          <w:b/>
          <w:sz w:val="28"/>
          <w:szCs w:val="28"/>
        </w:rPr>
        <w:t>5</w:t>
      </w:r>
      <w:r w:rsidRPr="00782BCE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832791" w:rsidRPr="00782BCE" w:rsidRDefault="00832791" w:rsidP="00832791">
      <w:pPr>
        <w:pStyle w:val="1"/>
        <w:jc w:val="both"/>
        <w:rPr>
          <w:rFonts w:ascii="Times New Roman" w:hAnsi="Times New Roman" w:cs="Times New Roman"/>
          <w:b w:val="0"/>
          <w:color w:val="auto"/>
        </w:rPr>
      </w:pPr>
      <w:r w:rsidRPr="00782BCE">
        <w:rPr>
          <w:rFonts w:ascii="Times New Roman" w:hAnsi="Times New Roman" w:cs="Times New Roman"/>
          <w:b w:val="0"/>
          <w:color w:val="auto"/>
        </w:rPr>
        <w:t xml:space="preserve">       1.Обеспечить качественное и полное заполнение форм бюджетной отчетности в соответствии: с  «Инструкцией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 и Федеральным законом от 6 декабря 2011 г. N 402-ФЗ</w:t>
      </w:r>
      <w:proofErr w:type="gramStart"/>
      <w:r w:rsidRPr="00782BCE">
        <w:rPr>
          <w:rFonts w:ascii="Times New Roman" w:hAnsi="Times New Roman" w:cs="Times New Roman"/>
          <w:b w:val="0"/>
          <w:color w:val="auto"/>
        </w:rPr>
        <w:t>"О</w:t>
      </w:r>
      <w:proofErr w:type="gramEnd"/>
      <w:r w:rsidRPr="00782BCE">
        <w:rPr>
          <w:rFonts w:ascii="Times New Roman" w:hAnsi="Times New Roman" w:cs="Times New Roman"/>
          <w:b w:val="0"/>
          <w:color w:val="auto"/>
        </w:rPr>
        <w:t xml:space="preserve"> бухгалтерском учете"</w:t>
      </w:r>
      <w:r w:rsidR="00730296" w:rsidRPr="00782BCE">
        <w:rPr>
          <w:rFonts w:ascii="Times New Roman" w:hAnsi="Times New Roman" w:cs="Times New Roman"/>
          <w:b w:val="0"/>
          <w:color w:val="auto"/>
        </w:rPr>
        <w:t>.</w:t>
      </w:r>
    </w:p>
    <w:p w:rsidR="00E164DA" w:rsidRPr="00782BCE" w:rsidRDefault="00E164DA" w:rsidP="00E164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Theme="minorHAnsi" w:hAnsi="Times New Roman"/>
          <w:sz w:val="24"/>
          <w:szCs w:val="24"/>
        </w:rPr>
      </w:pPr>
      <w:r w:rsidRPr="00782BCE">
        <w:rPr>
          <w:rFonts w:ascii="Times New Roman" w:hAnsi="Times New Roman"/>
          <w:bCs/>
          <w:spacing w:val="3"/>
          <w:sz w:val="24"/>
          <w:szCs w:val="24"/>
        </w:rPr>
        <w:t>2.</w:t>
      </w:r>
      <w:r w:rsidRPr="00782BCE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главой 1 статьей 6 и главой 18 статьей 160.1 Бюджетного Кодекса РФ от 31.07.1998 г № 145-ФЗ осуществлять  </w:t>
      </w:r>
      <w:r w:rsidRPr="00782BCE">
        <w:rPr>
          <w:rFonts w:ascii="Times New Roman" w:eastAsiaTheme="minorHAnsi" w:hAnsi="Times New Roman"/>
          <w:sz w:val="24"/>
          <w:szCs w:val="24"/>
        </w:rPr>
        <w:t xml:space="preserve">контроль, за правильностью исчисления, полнотой и своевременностью уплаты, платежей, являющихся доходами бюджета муниципального образования «Нерюнгринский район». </w:t>
      </w:r>
    </w:p>
    <w:p w:rsidR="00334542" w:rsidRPr="00782BCE" w:rsidRDefault="00832791" w:rsidP="00334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782BCE">
        <w:rPr>
          <w:rFonts w:ascii="Times New Roman" w:hAnsi="Times New Roman"/>
          <w:sz w:val="24"/>
          <w:szCs w:val="24"/>
        </w:rPr>
        <w:t xml:space="preserve"> </w:t>
      </w:r>
      <w:r w:rsidR="00E164DA" w:rsidRPr="00782BCE">
        <w:rPr>
          <w:rFonts w:ascii="Times New Roman" w:hAnsi="Times New Roman"/>
          <w:sz w:val="24"/>
          <w:szCs w:val="24"/>
        </w:rPr>
        <w:t xml:space="preserve"> </w:t>
      </w:r>
      <w:r w:rsidRPr="00782BCE">
        <w:rPr>
          <w:rFonts w:ascii="Times New Roman" w:hAnsi="Times New Roman"/>
          <w:sz w:val="24"/>
          <w:szCs w:val="24"/>
        </w:rPr>
        <w:t xml:space="preserve">    </w:t>
      </w:r>
      <w:r w:rsidR="00E164DA" w:rsidRPr="00782BCE">
        <w:rPr>
          <w:rFonts w:ascii="Times New Roman" w:hAnsi="Times New Roman"/>
          <w:sz w:val="24"/>
          <w:szCs w:val="24"/>
        </w:rPr>
        <w:t>3</w:t>
      </w:r>
      <w:r w:rsidRPr="00782BCE">
        <w:rPr>
          <w:rFonts w:ascii="Times New Roman" w:hAnsi="Times New Roman"/>
          <w:sz w:val="24"/>
          <w:szCs w:val="24"/>
        </w:rPr>
        <w:t>.</w:t>
      </w:r>
      <w:r w:rsidR="00E164DA" w:rsidRPr="00782BCE">
        <w:rPr>
          <w:rFonts w:ascii="Times New Roman" w:hAnsi="Times New Roman"/>
          <w:sz w:val="24"/>
          <w:szCs w:val="24"/>
        </w:rPr>
        <w:t xml:space="preserve"> </w:t>
      </w:r>
      <w:r w:rsidRPr="00782BCE">
        <w:rPr>
          <w:rFonts w:ascii="Times New Roman" w:hAnsi="Times New Roman"/>
          <w:color w:val="000000"/>
          <w:sz w:val="24"/>
          <w:szCs w:val="24"/>
        </w:rPr>
        <w:t>В ходе проверки выявлены отдельные нарушения и недостатки при составлении годовой бюджетной отчетности за 201</w:t>
      </w:r>
      <w:r w:rsidR="00B32A17" w:rsidRPr="00782BCE">
        <w:rPr>
          <w:rFonts w:ascii="Times New Roman" w:hAnsi="Times New Roman"/>
          <w:color w:val="000000"/>
          <w:sz w:val="24"/>
          <w:szCs w:val="24"/>
        </w:rPr>
        <w:t>5 год</w:t>
      </w:r>
      <w:r w:rsidR="00334542" w:rsidRPr="00782BCE">
        <w:rPr>
          <w:rFonts w:ascii="Times New Roman" w:hAnsi="Times New Roman"/>
          <w:color w:val="000000"/>
          <w:sz w:val="24"/>
          <w:szCs w:val="24"/>
        </w:rPr>
        <w:t>.</w:t>
      </w:r>
      <w:r w:rsidR="00334542" w:rsidRPr="00782BC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Установлен приемлемый уровень полноты и достоверности составления годовой отчетности. </w:t>
      </w:r>
    </w:p>
    <w:p w:rsidR="00E1324D" w:rsidRPr="00782BCE" w:rsidRDefault="00E1324D" w:rsidP="00984A1C">
      <w:pPr>
        <w:shd w:val="clear" w:color="auto" w:fill="FFFFFF"/>
        <w:spacing w:after="0" w:line="240" w:lineRule="auto"/>
        <w:ind w:right="38"/>
        <w:jc w:val="both"/>
      </w:pPr>
    </w:p>
    <w:p w:rsidR="00445EE3" w:rsidRPr="00782BCE" w:rsidRDefault="00445EE3" w:rsidP="00984A1C">
      <w:pPr>
        <w:shd w:val="clear" w:color="auto" w:fill="FFFFFF"/>
        <w:spacing w:after="0" w:line="240" w:lineRule="auto"/>
        <w:ind w:right="38"/>
        <w:jc w:val="both"/>
      </w:pPr>
    </w:p>
    <w:p w:rsidR="00E1324D" w:rsidRPr="00782BCE" w:rsidRDefault="00E1324D" w:rsidP="00984A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BCE">
        <w:rPr>
          <w:rFonts w:ascii="Times New Roman" w:hAnsi="Times New Roman"/>
          <w:sz w:val="24"/>
          <w:szCs w:val="24"/>
        </w:rPr>
        <w:t>Аудитор</w:t>
      </w:r>
      <w:r w:rsidRPr="00782BCE">
        <w:rPr>
          <w:rFonts w:ascii="Times New Roman" w:hAnsi="Times New Roman"/>
          <w:sz w:val="24"/>
          <w:szCs w:val="24"/>
        </w:rPr>
        <w:tab/>
      </w:r>
      <w:r w:rsidRPr="00782BCE">
        <w:rPr>
          <w:rFonts w:ascii="Times New Roman" w:hAnsi="Times New Roman"/>
          <w:sz w:val="24"/>
          <w:szCs w:val="24"/>
        </w:rPr>
        <w:tab/>
      </w:r>
      <w:r w:rsidRPr="00782BCE">
        <w:rPr>
          <w:rFonts w:ascii="Times New Roman" w:hAnsi="Times New Roman"/>
          <w:sz w:val="24"/>
          <w:szCs w:val="24"/>
        </w:rPr>
        <w:tab/>
      </w:r>
      <w:r w:rsidRPr="00782BCE">
        <w:rPr>
          <w:rFonts w:ascii="Times New Roman" w:hAnsi="Times New Roman"/>
          <w:sz w:val="24"/>
          <w:szCs w:val="24"/>
        </w:rPr>
        <w:tab/>
      </w:r>
      <w:r w:rsidRPr="00782BCE">
        <w:rPr>
          <w:rFonts w:ascii="Times New Roman" w:hAnsi="Times New Roman"/>
          <w:sz w:val="24"/>
          <w:szCs w:val="24"/>
        </w:rPr>
        <w:tab/>
      </w:r>
      <w:r w:rsidRPr="00782BCE">
        <w:rPr>
          <w:rFonts w:ascii="Times New Roman" w:hAnsi="Times New Roman"/>
          <w:sz w:val="24"/>
          <w:szCs w:val="24"/>
        </w:rPr>
        <w:tab/>
      </w:r>
      <w:r w:rsidRPr="00782BCE">
        <w:rPr>
          <w:rFonts w:ascii="Times New Roman" w:hAnsi="Times New Roman"/>
          <w:sz w:val="24"/>
          <w:szCs w:val="24"/>
        </w:rPr>
        <w:tab/>
      </w:r>
      <w:r w:rsidRPr="00782BCE">
        <w:rPr>
          <w:rFonts w:ascii="Times New Roman" w:hAnsi="Times New Roman"/>
          <w:sz w:val="24"/>
          <w:szCs w:val="24"/>
        </w:rPr>
        <w:tab/>
      </w:r>
    </w:p>
    <w:p w:rsidR="00E1324D" w:rsidRPr="00782BCE" w:rsidRDefault="00E1324D" w:rsidP="00984A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BCE">
        <w:rPr>
          <w:rFonts w:ascii="Times New Roman" w:hAnsi="Times New Roman"/>
          <w:sz w:val="24"/>
          <w:szCs w:val="24"/>
        </w:rPr>
        <w:t>Контрольно-счетной палаты</w:t>
      </w:r>
    </w:p>
    <w:p w:rsidR="00E1324D" w:rsidRPr="00782BCE" w:rsidRDefault="00E1324D" w:rsidP="00984A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BCE">
        <w:rPr>
          <w:rFonts w:ascii="Times New Roman" w:hAnsi="Times New Roman"/>
          <w:sz w:val="24"/>
          <w:szCs w:val="24"/>
        </w:rPr>
        <w:t xml:space="preserve">МО «Нерюнгринский район» </w:t>
      </w:r>
      <w:r w:rsidRPr="00782BCE">
        <w:rPr>
          <w:rFonts w:ascii="Times New Roman" w:hAnsi="Times New Roman"/>
          <w:sz w:val="24"/>
          <w:szCs w:val="24"/>
        </w:rPr>
        <w:tab/>
      </w:r>
      <w:r w:rsidRPr="00782BCE">
        <w:rPr>
          <w:rFonts w:ascii="Times New Roman" w:hAnsi="Times New Roman"/>
          <w:sz w:val="24"/>
          <w:szCs w:val="24"/>
        </w:rPr>
        <w:tab/>
      </w:r>
      <w:r w:rsidRPr="00782BCE">
        <w:rPr>
          <w:rFonts w:ascii="Times New Roman" w:hAnsi="Times New Roman"/>
          <w:sz w:val="24"/>
          <w:szCs w:val="24"/>
        </w:rPr>
        <w:tab/>
      </w:r>
      <w:r w:rsidRPr="00782BCE">
        <w:rPr>
          <w:rFonts w:ascii="Times New Roman" w:hAnsi="Times New Roman"/>
          <w:sz w:val="24"/>
          <w:szCs w:val="24"/>
        </w:rPr>
        <w:tab/>
      </w:r>
      <w:r w:rsidRPr="00782BCE">
        <w:rPr>
          <w:rFonts w:ascii="Times New Roman" w:hAnsi="Times New Roman"/>
          <w:sz w:val="24"/>
          <w:szCs w:val="24"/>
        </w:rPr>
        <w:tab/>
      </w:r>
      <w:r w:rsidRPr="00782BCE">
        <w:rPr>
          <w:rFonts w:ascii="Times New Roman" w:hAnsi="Times New Roman"/>
          <w:sz w:val="24"/>
          <w:szCs w:val="24"/>
        </w:rPr>
        <w:tab/>
        <w:t>О.В. Галимова</w:t>
      </w:r>
    </w:p>
    <w:p w:rsidR="00E1324D" w:rsidRPr="00782BCE" w:rsidRDefault="00E1324D" w:rsidP="00984A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EE3" w:rsidRPr="00782BCE" w:rsidRDefault="00445EE3" w:rsidP="00984A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24D" w:rsidRPr="00782BCE" w:rsidRDefault="00E1324D" w:rsidP="00984A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2BCE">
        <w:rPr>
          <w:rFonts w:ascii="Times New Roman" w:hAnsi="Times New Roman"/>
          <w:sz w:val="24"/>
          <w:szCs w:val="24"/>
        </w:rPr>
        <w:t>Один экземпляр акта получил (а</w:t>
      </w:r>
      <w:proofErr w:type="gramStart"/>
      <w:r w:rsidRPr="00782BCE">
        <w:rPr>
          <w:rFonts w:ascii="Times New Roman" w:hAnsi="Times New Roman"/>
          <w:sz w:val="24"/>
          <w:szCs w:val="24"/>
        </w:rPr>
        <w:t>)  ______________              (____________________)</w:t>
      </w:r>
      <w:proofErr w:type="gramEnd"/>
    </w:p>
    <w:p w:rsidR="00DF0706" w:rsidRDefault="00E1324D" w:rsidP="00984A1C">
      <w:pPr>
        <w:spacing w:after="0" w:line="240" w:lineRule="auto"/>
      </w:pPr>
      <w:r w:rsidRPr="00782BCE">
        <w:rPr>
          <w:rFonts w:ascii="Times New Roman" w:hAnsi="Times New Roman"/>
          <w:sz w:val="24"/>
          <w:szCs w:val="24"/>
        </w:rPr>
        <w:t>«______»___________201</w:t>
      </w:r>
      <w:r w:rsidR="00782BCE">
        <w:rPr>
          <w:rFonts w:ascii="Times New Roman" w:hAnsi="Times New Roman"/>
          <w:sz w:val="24"/>
          <w:szCs w:val="24"/>
        </w:rPr>
        <w:t>6</w:t>
      </w:r>
      <w:r w:rsidRPr="00782BCE">
        <w:rPr>
          <w:rFonts w:ascii="Times New Roman" w:hAnsi="Times New Roman"/>
          <w:sz w:val="24"/>
          <w:szCs w:val="24"/>
        </w:rPr>
        <w:t xml:space="preserve"> г.</w:t>
      </w:r>
      <w:r w:rsidRPr="00936009">
        <w:rPr>
          <w:rFonts w:ascii="Times New Roman" w:hAnsi="Times New Roman"/>
          <w:sz w:val="24"/>
          <w:szCs w:val="24"/>
        </w:rPr>
        <w:t xml:space="preserve">   </w:t>
      </w:r>
      <w:bookmarkStart w:id="0" w:name="_GoBack"/>
      <w:bookmarkEnd w:id="0"/>
    </w:p>
    <w:sectPr w:rsidR="00DF0706" w:rsidSect="00272D38">
      <w:footerReference w:type="even" r:id="rId7"/>
      <w:footerReference w:type="default" r:id="rId8"/>
      <w:pgSz w:w="11906" w:h="16838" w:code="9"/>
      <w:pgMar w:top="851" w:right="99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6CA" w:rsidRDefault="00B536CA">
      <w:pPr>
        <w:spacing w:after="0" w:line="240" w:lineRule="auto"/>
      </w:pPr>
      <w:r>
        <w:separator/>
      </w:r>
    </w:p>
  </w:endnote>
  <w:endnote w:type="continuationSeparator" w:id="0">
    <w:p w:rsidR="00B536CA" w:rsidRDefault="00B53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D38" w:rsidRDefault="00272D38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2D38" w:rsidRDefault="00272D38" w:rsidP="00272D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D38" w:rsidRDefault="00272D38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2A89">
      <w:rPr>
        <w:rStyle w:val="a5"/>
        <w:noProof/>
      </w:rPr>
      <w:t>6</w:t>
    </w:r>
    <w:r>
      <w:rPr>
        <w:rStyle w:val="a5"/>
      </w:rPr>
      <w:fldChar w:fldCharType="end"/>
    </w:r>
  </w:p>
  <w:p w:rsidR="00272D38" w:rsidRDefault="00272D38" w:rsidP="00272D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6CA" w:rsidRDefault="00B536CA">
      <w:pPr>
        <w:spacing w:after="0" w:line="240" w:lineRule="auto"/>
      </w:pPr>
      <w:r>
        <w:separator/>
      </w:r>
    </w:p>
  </w:footnote>
  <w:footnote w:type="continuationSeparator" w:id="0">
    <w:p w:rsidR="00B536CA" w:rsidRDefault="00B536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0B5"/>
    <w:rsid w:val="000048C2"/>
    <w:rsid w:val="000061E4"/>
    <w:rsid w:val="0000693E"/>
    <w:rsid w:val="0001566A"/>
    <w:rsid w:val="00043F7D"/>
    <w:rsid w:val="00053801"/>
    <w:rsid w:val="000658C3"/>
    <w:rsid w:val="00074964"/>
    <w:rsid w:val="00090843"/>
    <w:rsid w:val="000922CD"/>
    <w:rsid w:val="0009707B"/>
    <w:rsid w:val="000C1B12"/>
    <w:rsid w:val="000F26D5"/>
    <w:rsid w:val="00100031"/>
    <w:rsid w:val="001242F4"/>
    <w:rsid w:val="00125F6D"/>
    <w:rsid w:val="0013533D"/>
    <w:rsid w:val="00146999"/>
    <w:rsid w:val="001512EA"/>
    <w:rsid w:val="00166076"/>
    <w:rsid w:val="00182D1B"/>
    <w:rsid w:val="001873E2"/>
    <w:rsid w:val="00192B43"/>
    <w:rsid w:val="001B3456"/>
    <w:rsid w:val="001C1464"/>
    <w:rsid w:val="001C6DD6"/>
    <w:rsid w:val="001D10B5"/>
    <w:rsid w:val="0020148D"/>
    <w:rsid w:val="00201F27"/>
    <w:rsid w:val="0022049E"/>
    <w:rsid w:val="00225B4F"/>
    <w:rsid w:val="00237CBB"/>
    <w:rsid w:val="0024765C"/>
    <w:rsid w:val="00263E44"/>
    <w:rsid w:val="00271D4E"/>
    <w:rsid w:val="00272D38"/>
    <w:rsid w:val="002853F3"/>
    <w:rsid w:val="002869D2"/>
    <w:rsid w:val="002A617A"/>
    <w:rsid w:val="002B73D6"/>
    <w:rsid w:val="002D001C"/>
    <w:rsid w:val="002D3709"/>
    <w:rsid w:val="002D4192"/>
    <w:rsid w:val="002E70F0"/>
    <w:rsid w:val="002E7DD7"/>
    <w:rsid w:val="002F3B63"/>
    <w:rsid w:val="003134C3"/>
    <w:rsid w:val="00317474"/>
    <w:rsid w:val="00321871"/>
    <w:rsid w:val="0032277A"/>
    <w:rsid w:val="00334542"/>
    <w:rsid w:val="003363EC"/>
    <w:rsid w:val="0034303E"/>
    <w:rsid w:val="00355392"/>
    <w:rsid w:val="0036684B"/>
    <w:rsid w:val="003806CD"/>
    <w:rsid w:val="00392A4A"/>
    <w:rsid w:val="0039799E"/>
    <w:rsid w:val="003C1080"/>
    <w:rsid w:val="003E0BF9"/>
    <w:rsid w:val="003E14CD"/>
    <w:rsid w:val="003E2FDE"/>
    <w:rsid w:val="003E7AB1"/>
    <w:rsid w:val="003F5EC1"/>
    <w:rsid w:val="003F76A5"/>
    <w:rsid w:val="0040214A"/>
    <w:rsid w:val="004066FB"/>
    <w:rsid w:val="00412BFD"/>
    <w:rsid w:val="00426D1C"/>
    <w:rsid w:val="00445EE3"/>
    <w:rsid w:val="004465CF"/>
    <w:rsid w:val="004638A4"/>
    <w:rsid w:val="00474AB4"/>
    <w:rsid w:val="004855F6"/>
    <w:rsid w:val="004873C4"/>
    <w:rsid w:val="00490BD3"/>
    <w:rsid w:val="00497603"/>
    <w:rsid w:val="004A3809"/>
    <w:rsid w:val="004B35BA"/>
    <w:rsid w:val="004B57DA"/>
    <w:rsid w:val="004B62FA"/>
    <w:rsid w:val="004B7993"/>
    <w:rsid w:val="004D033B"/>
    <w:rsid w:val="004D1126"/>
    <w:rsid w:val="004F5B55"/>
    <w:rsid w:val="004F6752"/>
    <w:rsid w:val="0050756E"/>
    <w:rsid w:val="005403A2"/>
    <w:rsid w:val="00541649"/>
    <w:rsid w:val="00545033"/>
    <w:rsid w:val="00560812"/>
    <w:rsid w:val="00566EF9"/>
    <w:rsid w:val="005755E8"/>
    <w:rsid w:val="00575E84"/>
    <w:rsid w:val="005772B1"/>
    <w:rsid w:val="00580C41"/>
    <w:rsid w:val="00590DFD"/>
    <w:rsid w:val="005926E0"/>
    <w:rsid w:val="00596895"/>
    <w:rsid w:val="00597AB1"/>
    <w:rsid w:val="005A48E2"/>
    <w:rsid w:val="005B6789"/>
    <w:rsid w:val="005C0FCB"/>
    <w:rsid w:val="005C6242"/>
    <w:rsid w:val="005E6BB6"/>
    <w:rsid w:val="005E7705"/>
    <w:rsid w:val="00602CF0"/>
    <w:rsid w:val="006230F3"/>
    <w:rsid w:val="006525EF"/>
    <w:rsid w:val="00667232"/>
    <w:rsid w:val="00670B63"/>
    <w:rsid w:val="00670E52"/>
    <w:rsid w:val="006B005E"/>
    <w:rsid w:val="006B1F28"/>
    <w:rsid w:val="006C4CFD"/>
    <w:rsid w:val="006D7D6E"/>
    <w:rsid w:val="006E4AAB"/>
    <w:rsid w:val="0070372B"/>
    <w:rsid w:val="00715089"/>
    <w:rsid w:val="00721719"/>
    <w:rsid w:val="00730296"/>
    <w:rsid w:val="00754477"/>
    <w:rsid w:val="00755007"/>
    <w:rsid w:val="00761618"/>
    <w:rsid w:val="00776085"/>
    <w:rsid w:val="00782BCE"/>
    <w:rsid w:val="007909B7"/>
    <w:rsid w:val="00790DDC"/>
    <w:rsid w:val="007A60FA"/>
    <w:rsid w:val="007B1F47"/>
    <w:rsid w:val="007C1137"/>
    <w:rsid w:val="007D2CE8"/>
    <w:rsid w:val="007D4F4D"/>
    <w:rsid w:val="007E23B8"/>
    <w:rsid w:val="007E32A0"/>
    <w:rsid w:val="007F64B3"/>
    <w:rsid w:val="008039B4"/>
    <w:rsid w:val="008044EB"/>
    <w:rsid w:val="008054DA"/>
    <w:rsid w:val="00806428"/>
    <w:rsid w:val="00811CA9"/>
    <w:rsid w:val="00832791"/>
    <w:rsid w:val="00844559"/>
    <w:rsid w:val="00847F50"/>
    <w:rsid w:val="00851772"/>
    <w:rsid w:val="00853175"/>
    <w:rsid w:val="00866FFB"/>
    <w:rsid w:val="008720F3"/>
    <w:rsid w:val="00876F11"/>
    <w:rsid w:val="008852F1"/>
    <w:rsid w:val="00897705"/>
    <w:rsid w:val="008A01D0"/>
    <w:rsid w:val="008A42D4"/>
    <w:rsid w:val="008A7CB9"/>
    <w:rsid w:val="008C46B5"/>
    <w:rsid w:val="008C72CF"/>
    <w:rsid w:val="008D75F9"/>
    <w:rsid w:val="008E216A"/>
    <w:rsid w:val="008E2852"/>
    <w:rsid w:val="008E6888"/>
    <w:rsid w:val="008E7411"/>
    <w:rsid w:val="008F142C"/>
    <w:rsid w:val="008F1EFC"/>
    <w:rsid w:val="008F44FA"/>
    <w:rsid w:val="008F54CB"/>
    <w:rsid w:val="0090108D"/>
    <w:rsid w:val="00917C34"/>
    <w:rsid w:val="00920ABC"/>
    <w:rsid w:val="009232A1"/>
    <w:rsid w:val="00926C37"/>
    <w:rsid w:val="0093015E"/>
    <w:rsid w:val="00935CB9"/>
    <w:rsid w:val="0094276D"/>
    <w:rsid w:val="00945D9E"/>
    <w:rsid w:val="009472EB"/>
    <w:rsid w:val="00950012"/>
    <w:rsid w:val="00950D9C"/>
    <w:rsid w:val="0095263E"/>
    <w:rsid w:val="00953AF7"/>
    <w:rsid w:val="00960397"/>
    <w:rsid w:val="00970A15"/>
    <w:rsid w:val="00984A1C"/>
    <w:rsid w:val="00990DFC"/>
    <w:rsid w:val="00994A0C"/>
    <w:rsid w:val="009B0E97"/>
    <w:rsid w:val="009C3F65"/>
    <w:rsid w:val="009D6C7A"/>
    <w:rsid w:val="009E1D96"/>
    <w:rsid w:val="009E1F39"/>
    <w:rsid w:val="009E395F"/>
    <w:rsid w:val="00A12333"/>
    <w:rsid w:val="00A14AD5"/>
    <w:rsid w:val="00A37D8C"/>
    <w:rsid w:val="00A410F5"/>
    <w:rsid w:val="00A4753B"/>
    <w:rsid w:val="00A5120A"/>
    <w:rsid w:val="00A56105"/>
    <w:rsid w:val="00A67493"/>
    <w:rsid w:val="00A84B8D"/>
    <w:rsid w:val="00A97F23"/>
    <w:rsid w:val="00AB0F1A"/>
    <w:rsid w:val="00AB42C7"/>
    <w:rsid w:val="00AC1452"/>
    <w:rsid w:val="00AC67C8"/>
    <w:rsid w:val="00AF46AA"/>
    <w:rsid w:val="00AF79FC"/>
    <w:rsid w:val="00B22EBE"/>
    <w:rsid w:val="00B30CED"/>
    <w:rsid w:val="00B30E2A"/>
    <w:rsid w:val="00B32A17"/>
    <w:rsid w:val="00B3456B"/>
    <w:rsid w:val="00B355B2"/>
    <w:rsid w:val="00B41034"/>
    <w:rsid w:val="00B50D29"/>
    <w:rsid w:val="00B536CA"/>
    <w:rsid w:val="00B55D90"/>
    <w:rsid w:val="00B70AB6"/>
    <w:rsid w:val="00B75F61"/>
    <w:rsid w:val="00B91A55"/>
    <w:rsid w:val="00B93F58"/>
    <w:rsid w:val="00B97D0A"/>
    <w:rsid w:val="00BB2C75"/>
    <w:rsid w:val="00BB5EF2"/>
    <w:rsid w:val="00BC06AB"/>
    <w:rsid w:val="00BC5FC4"/>
    <w:rsid w:val="00BD3D77"/>
    <w:rsid w:val="00BD427B"/>
    <w:rsid w:val="00BF1482"/>
    <w:rsid w:val="00BF15DF"/>
    <w:rsid w:val="00C2181B"/>
    <w:rsid w:val="00C44316"/>
    <w:rsid w:val="00C46C31"/>
    <w:rsid w:val="00C512AD"/>
    <w:rsid w:val="00C72298"/>
    <w:rsid w:val="00CA603D"/>
    <w:rsid w:val="00CC08D6"/>
    <w:rsid w:val="00CD7430"/>
    <w:rsid w:val="00CE5784"/>
    <w:rsid w:val="00CF00E2"/>
    <w:rsid w:val="00D0095B"/>
    <w:rsid w:val="00D27EDC"/>
    <w:rsid w:val="00D35F8C"/>
    <w:rsid w:val="00D43CE5"/>
    <w:rsid w:val="00D7091B"/>
    <w:rsid w:val="00D710F4"/>
    <w:rsid w:val="00D76C59"/>
    <w:rsid w:val="00D94F09"/>
    <w:rsid w:val="00D95325"/>
    <w:rsid w:val="00DC6137"/>
    <w:rsid w:val="00DC7187"/>
    <w:rsid w:val="00DD0374"/>
    <w:rsid w:val="00DD277A"/>
    <w:rsid w:val="00DD5E12"/>
    <w:rsid w:val="00DE3313"/>
    <w:rsid w:val="00DE5564"/>
    <w:rsid w:val="00DF0706"/>
    <w:rsid w:val="00DF2A89"/>
    <w:rsid w:val="00DF5A70"/>
    <w:rsid w:val="00E1324D"/>
    <w:rsid w:val="00E15721"/>
    <w:rsid w:val="00E164DA"/>
    <w:rsid w:val="00E16EDA"/>
    <w:rsid w:val="00E176A9"/>
    <w:rsid w:val="00E41B50"/>
    <w:rsid w:val="00E436D3"/>
    <w:rsid w:val="00E55FFD"/>
    <w:rsid w:val="00E56E55"/>
    <w:rsid w:val="00E57C22"/>
    <w:rsid w:val="00E637D4"/>
    <w:rsid w:val="00E66E7D"/>
    <w:rsid w:val="00E67063"/>
    <w:rsid w:val="00E71CEA"/>
    <w:rsid w:val="00E75409"/>
    <w:rsid w:val="00E75D7C"/>
    <w:rsid w:val="00E84870"/>
    <w:rsid w:val="00E84C8D"/>
    <w:rsid w:val="00E87AFD"/>
    <w:rsid w:val="00EA2E63"/>
    <w:rsid w:val="00EA34F9"/>
    <w:rsid w:val="00EA6E8C"/>
    <w:rsid w:val="00EE3027"/>
    <w:rsid w:val="00EE4BAC"/>
    <w:rsid w:val="00EF1738"/>
    <w:rsid w:val="00EF637A"/>
    <w:rsid w:val="00EF7EF3"/>
    <w:rsid w:val="00F142B6"/>
    <w:rsid w:val="00F2525A"/>
    <w:rsid w:val="00F2532F"/>
    <w:rsid w:val="00F25491"/>
    <w:rsid w:val="00F34537"/>
    <w:rsid w:val="00F36DAB"/>
    <w:rsid w:val="00F42718"/>
    <w:rsid w:val="00F454A0"/>
    <w:rsid w:val="00F576BC"/>
    <w:rsid w:val="00F61922"/>
    <w:rsid w:val="00FC0799"/>
    <w:rsid w:val="00FC6F0F"/>
    <w:rsid w:val="00FD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6</Pages>
  <Words>2849</Words>
  <Characters>16242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114</cp:revision>
  <cp:lastPrinted>2016-04-18T00:18:00Z</cp:lastPrinted>
  <dcterms:created xsi:type="dcterms:W3CDTF">2014-03-28T06:18:00Z</dcterms:created>
  <dcterms:modified xsi:type="dcterms:W3CDTF">2016-04-18T01:14:00Z</dcterms:modified>
</cp:coreProperties>
</file>